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B" w:rsidRPr="001C62BD" w:rsidRDefault="00DF4701" w:rsidP="006375D8">
      <w:pPr>
        <w:pStyle w:val="Heading5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117475</wp:posOffset>
            </wp:positionV>
            <wp:extent cx="752475" cy="771525"/>
            <wp:effectExtent l="19050" t="0" r="9525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7BBB" w:rsidRPr="001C62BD">
        <w:rPr>
          <w:rFonts w:ascii="Angsana New" w:hAnsi="Angsana New" w:cs="Angsana New"/>
        </w:rPr>
        <w:tab/>
      </w:r>
      <w:r w:rsidR="003E7BBB" w:rsidRPr="001C62BD">
        <w:rPr>
          <w:rFonts w:ascii="Angsana New" w:hAnsi="Angsana New" w:cs="Angsana New"/>
          <w:cs/>
        </w:rPr>
        <w:t>สมาคมสโมสรนักลงทุน</w:t>
      </w:r>
    </w:p>
    <w:p w:rsidR="003E7BBB" w:rsidRPr="001C62BD" w:rsidRDefault="00B45BF7" w:rsidP="006375D8">
      <w:pPr>
        <w:spacing w:line="240" w:lineRule="atLeast"/>
        <w:ind w:left="1440" w:firstLine="720"/>
        <w:rPr>
          <w:rFonts w:ascii="Angsana New" w:hAnsi="Angsana New"/>
          <w:b/>
          <w:bCs/>
        </w:rPr>
      </w:pPr>
      <w:r w:rsidRPr="001C62BD">
        <w:rPr>
          <w:rFonts w:ascii="Angsana New" w:hAnsi="Angsana New"/>
          <w:b/>
          <w:bCs/>
          <w:cs/>
        </w:rPr>
        <w:t>แผนก</w:t>
      </w:r>
      <w:r w:rsidR="004F25D4">
        <w:rPr>
          <w:rFonts w:ascii="Angsana New" w:hAnsi="Angsana New" w:hint="cs"/>
          <w:b/>
          <w:bCs/>
          <w:cs/>
        </w:rPr>
        <w:t>ฝึกอบรมและบริการนักลงทุน</w:t>
      </w:r>
    </w:p>
    <w:p w:rsidR="003E7BBB" w:rsidRPr="001C62BD" w:rsidRDefault="003E7BBB" w:rsidP="006375D8">
      <w:pPr>
        <w:spacing w:line="240" w:lineRule="atLeast"/>
        <w:ind w:left="1440" w:firstLine="720"/>
        <w:rPr>
          <w:rFonts w:ascii="Angsana New" w:hAnsi="Angsana New"/>
        </w:rPr>
      </w:pPr>
      <w:r w:rsidRPr="001C62BD">
        <w:rPr>
          <w:rFonts w:ascii="Angsana New" w:hAnsi="Angsana New"/>
          <w:cs/>
        </w:rPr>
        <w:t>เลขที่</w:t>
      </w:r>
      <w:r w:rsidRPr="001C62BD">
        <w:rPr>
          <w:rFonts w:ascii="Angsana New" w:hAnsi="Angsana New"/>
        </w:rPr>
        <w:t xml:space="preserve"> 1 </w:t>
      </w:r>
      <w:r w:rsidRPr="001C62BD">
        <w:rPr>
          <w:rFonts w:ascii="Angsana New" w:hAnsi="Angsana New"/>
          <w:cs/>
        </w:rPr>
        <w:t>อาคารทีพี</w:t>
      </w:r>
      <w:proofErr w:type="spellStart"/>
      <w:r w:rsidRPr="001C62BD">
        <w:rPr>
          <w:rFonts w:ascii="Angsana New" w:hAnsi="Angsana New"/>
          <w:cs/>
        </w:rPr>
        <w:t>แอนด์</w:t>
      </w:r>
      <w:proofErr w:type="spellEnd"/>
      <w:r w:rsidRPr="001C62BD">
        <w:rPr>
          <w:rFonts w:ascii="Angsana New" w:hAnsi="Angsana New"/>
          <w:cs/>
        </w:rPr>
        <w:t>ที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ชั้น</w:t>
      </w:r>
      <w:r w:rsidR="00853971" w:rsidRPr="001C62BD">
        <w:rPr>
          <w:rFonts w:ascii="Angsana New" w:hAnsi="Angsana New"/>
        </w:rPr>
        <w:t xml:space="preserve"> 12</w:t>
      </w:r>
      <w:r w:rsidR="0079475C">
        <w:rPr>
          <w:rFonts w:ascii="Angsana New" w:hAnsi="Angsana New" w:hint="cs"/>
          <w:cs/>
        </w:rPr>
        <w:t xml:space="preserve">,16 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ถ</w:t>
      </w:r>
      <w:r w:rsidRPr="001C62BD">
        <w:rPr>
          <w:rFonts w:ascii="Angsana New" w:hAnsi="Angsana New"/>
        </w:rPr>
        <w:t>.</w:t>
      </w:r>
      <w:r w:rsidRPr="001C62BD">
        <w:rPr>
          <w:rFonts w:ascii="Angsana New" w:hAnsi="Angsana New"/>
          <w:cs/>
        </w:rPr>
        <w:t>วิภาวดีรังสิต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จตุจักร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กรุงเทพฯ</w:t>
      </w:r>
      <w:r w:rsidRPr="001C62BD">
        <w:rPr>
          <w:rFonts w:ascii="Angsana New" w:hAnsi="Angsana New"/>
        </w:rPr>
        <w:t xml:space="preserve"> 10900</w:t>
      </w:r>
    </w:p>
    <w:p w:rsidR="003E7BBB" w:rsidRPr="001C62BD" w:rsidRDefault="001609A1" w:rsidP="006375D8">
      <w:pPr>
        <w:spacing w:line="240" w:lineRule="atLeast"/>
        <w:ind w:left="1440" w:firstLine="720"/>
        <w:rPr>
          <w:rFonts w:ascii="Angsana New" w:hAnsi="Angsana New"/>
        </w:rPr>
      </w:pPr>
      <w:r w:rsidRPr="001C62BD">
        <w:rPr>
          <w:rFonts w:ascii="Angsana New" w:hAnsi="Angsana New"/>
        </w:rPr>
        <w:t>Phone: 02  936-1429 Ext. 206</w:t>
      </w:r>
      <w:r w:rsidR="003E7BBB" w:rsidRPr="001C62BD">
        <w:rPr>
          <w:rFonts w:ascii="Angsana New" w:hAnsi="Angsana New"/>
        </w:rPr>
        <w:t xml:space="preserve">  Fax: 02 –</w:t>
      </w:r>
      <w:r w:rsidR="00D620A7" w:rsidRPr="001C62BD">
        <w:rPr>
          <w:rFonts w:ascii="Angsana New" w:hAnsi="Angsana New"/>
        </w:rPr>
        <w:t>936-144</w:t>
      </w:r>
      <w:r w:rsidR="003E7BBB" w:rsidRPr="001C62BD">
        <w:rPr>
          <w:rFonts w:ascii="Angsana New" w:hAnsi="Angsana New"/>
        </w:rPr>
        <w:t>2</w:t>
      </w:r>
      <w:r w:rsidR="00853971" w:rsidRPr="001C62BD">
        <w:rPr>
          <w:rFonts w:ascii="Angsana New" w:hAnsi="Angsana New"/>
        </w:rPr>
        <w:t xml:space="preserve">  </w:t>
      </w:r>
      <w:r w:rsidR="003E7BBB" w:rsidRPr="001C62BD">
        <w:rPr>
          <w:rFonts w:ascii="Angsana New" w:hAnsi="Angsana New"/>
        </w:rPr>
        <w:t>Email: is-investor@ic.or.th</w:t>
      </w:r>
    </w:p>
    <w:p w:rsidR="003E7BBB" w:rsidRDefault="003E7BBB" w:rsidP="006375D8">
      <w:pPr>
        <w:spacing w:line="240" w:lineRule="atLeast"/>
        <w:rPr>
          <w:rFonts w:ascii="Angsana New" w:hAnsi="Angsana New"/>
          <w:sz w:val="24"/>
          <w:szCs w:val="24"/>
        </w:rPr>
      </w:pPr>
    </w:p>
    <w:p w:rsidR="00DF4701" w:rsidRPr="002A33CC" w:rsidRDefault="00DF4701" w:rsidP="006375D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2A33CC">
        <w:rPr>
          <w:rFonts w:ascii="Angsana New" w:hAnsi="Angsana New"/>
          <w:b/>
          <w:bCs/>
          <w:sz w:val="36"/>
          <w:szCs w:val="36"/>
          <w:cs/>
        </w:rPr>
        <w:t xml:space="preserve">เกณฑ์การคำนวณกำไรสุทธิทางบัญชี </w:t>
      </w:r>
      <w:r w:rsidRPr="002A33CC">
        <w:rPr>
          <w:rFonts w:ascii="Angsana New" w:hAnsi="Angsana New"/>
          <w:b/>
          <w:bCs/>
          <w:sz w:val="36"/>
          <w:szCs w:val="36"/>
        </w:rPr>
        <w:t xml:space="preserve">VS </w:t>
      </w:r>
      <w:r w:rsidRPr="002A33CC">
        <w:rPr>
          <w:rFonts w:ascii="Angsana New" w:hAnsi="Angsana New"/>
          <w:b/>
          <w:bCs/>
          <w:sz w:val="36"/>
          <w:szCs w:val="36"/>
          <w:cs/>
        </w:rPr>
        <w:t>ภาษีอากร</w:t>
      </w:r>
      <w:r w:rsidRPr="002A33CC">
        <w:rPr>
          <w:rFonts w:ascii="Angsana New" w:hAnsi="Angsana New" w:hint="cs"/>
          <w:b/>
          <w:bCs/>
          <w:sz w:val="36"/>
          <w:szCs w:val="36"/>
          <w:cs/>
        </w:rPr>
        <w:t xml:space="preserve"> พร้อม</w:t>
      </w:r>
      <w:r w:rsidRPr="002A33CC">
        <w:rPr>
          <w:rFonts w:ascii="Angsana New" w:hAnsi="Angsana New"/>
          <w:b/>
          <w:bCs/>
          <w:sz w:val="36"/>
          <w:szCs w:val="36"/>
          <w:cs/>
        </w:rPr>
        <w:t>การจัดทำงบการเงิน</w:t>
      </w:r>
    </w:p>
    <w:p w:rsidR="00DF4701" w:rsidRPr="001C62BD" w:rsidRDefault="00DF4701" w:rsidP="006375D8">
      <w:pPr>
        <w:spacing w:line="240" w:lineRule="atLeast"/>
        <w:jc w:val="center"/>
        <w:rPr>
          <w:rFonts w:ascii="Angsana New" w:hAnsi="Angsana New"/>
          <w:sz w:val="24"/>
          <w:szCs w:val="24"/>
          <w:cs/>
        </w:rPr>
      </w:pPr>
      <w:r w:rsidRPr="002A33CC">
        <w:rPr>
          <w:rFonts w:ascii="Angsana New" w:hAnsi="Angsana New" w:hint="cs"/>
          <w:b/>
          <w:bCs/>
          <w:sz w:val="36"/>
          <w:szCs w:val="36"/>
          <w:cs/>
        </w:rPr>
        <w:t>สำหรับ</w:t>
      </w:r>
      <w:r w:rsidRPr="002A33CC">
        <w:rPr>
          <w:rFonts w:ascii="Angsana New" w:hAnsi="Angsana New"/>
          <w:b/>
          <w:bCs/>
          <w:sz w:val="36"/>
          <w:szCs w:val="36"/>
          <w:cs/>
        </w:rPr>
        <w:t>กิจการ</w:t>
      </w:r>
      <w:r w:rsidRPr="002A33CC">
        <w:rPr>
          <w:rFonts w:ascii="Angsana New" w:hAnsi="Angsana New" w:hint="cs"/>
          <w:b/>
          <w:bCs/>
          <w:sz w:val="36"/>
          <w:szCs w:val="36"/>
          <w:cs/>
        </w:rPr>
        <w:t xml:space="preserve">ที่ได้รับการส่งเสริมการลงทุน </w:t>
      </w:r>
    </w:p>
    <w:p w:rsidR="00DF4701" w:rsidRDefault="00DF4701" w:rsidP="006375D8">
      <w:pPr>
        <w:pStyle w:val="Heading2"/>
      </w:pPr>
    </w:p>
    <w:p w:rsidR="001C62BD" w:rsidRPr="001C62BD" w:rsidRDefault="001C62BD" w:rsidP="006375D8">
      <w:pPr>
        <w:pStyle w:val="Heading2"/>
      </w:pPr>
      <w:r w:rsidRPr="001C62BD">
        <w:rPr>
          <w:cs/>
        </w:rPr>
        <w:t>หลักการและเหตุผล</w:t>
      </w:r>
    </w:p>
    <w:p w:rsidR="005B7D49" w:rsidRDefault="00DF4701" w:rsidP="00CC2FDB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นื่องจากปัจจุบันทุกกิจการต้องดำเนินการทางด้านบัญชีตามหลักการบัญชีที่รับรองทั่วไปซึ่งกำหนดโดยกรมพัฒนาธุรกิจการค้าและสภาวิชาชีพบัญชี และยังต้องปฏิบัติตามหลั</w:t>
      </w:r>
      <w:r w:rsidR="006375D8">
        <w:rPr>
          <w:rFonts w:ascii="Angsana New" w:hAnsi="Angsana New" w:hint="cs"/>
          <w:sz w:val="32"/>
          <w:szCs w:val="32"/>
          <w:cs/>
        </w:rPr>
        <w:t>กการทางด้านภาษีเงินได้</w:t>
      </w:r>
      <w:r>
        <w:rPr>
          <w:rFonts w:ascii="Angsana New" w:hAnsi="Angsana New" w:hint="cs"/>
          <w:sz w:val="32"/>
          <w:szCs w:val="32"/>
          <w:cs/>
        </w:rPr>
        <w:t>นิติบุคคลตามที่กรมสรรพากรกำหนด ซึ่งทั้งสองหลักการดังกล่าวมีคว</w:t>
      </w:r>
      <w:r w:rsidR="006375D8">
        <w:rPr>
          <w:rFonts w:ascii="Angsana New" w:hAnsi="Angsana New" w:hint="cs"/>
          <w:sz w:val="32"/>
          <w:szCs w:val="32"/>
          <w:cs/>
        </w:rPr>
        <w:t>ามแตกต่างกันอยู่ในหลายประเด็น</w:t>
      </w:r>
      <w:r w:rsidR="00CC2FDB">
        <w:rPr>
          <w:rFonts w:ascii="Angsana New" w:hAnsi="Angsana New" w:hint="cs"/>
          <w:sz w:val="32"/>
          <w:szCs w:val="32"/>
          <w:cs/>
        </w:rPr>
        <w:t xml:space="preserve"> </w:t>
      </w:r>
    </w:p>
    <w:p w:rsidR="00DF4701" w:rsidRDefault="00CC2FDB" w:rsidP="00CC2FDB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อีกทั้ง </w:t>
      </w:r>
      <w:r w:rsidR="00DF4701">
        <w:rPr>
          <w:rFonts w:ascii="Angsana New" w:hAnsi="Angsana New" w:hint="cs"/>
          <w:sz w:val="32"/>
          <w:szCs w:val="32"/>
          <w:cs/>
        </w:rPr>
        <w:t>กิจการ</w:t>
      </w:r>
      <w:r>
        <w:rPr>
          <w:rFonts w:ascii="Angsana New" w:hAnsi="Angsana New" w:hint="cs"/>
          <w:sz w:val="32"/>
          <w:szCs w:val="32"/>
          <w:cs/>
        </w:rPr>
        <w:t>ที่ได้รับการส่งเสริมการลงทุน เมื่อ</w:t>
      </w:r>
      <w:r w:rsidR="00DF4701">
        <w:rPr>
          <w:rFonts w:ascii="Angsana New" w:hAnsi="Angsana New" w:hint="cs"/>
          <w:sz w:val="32"/>
          <w:szCs w:val="32"/>
          <w:cs/>
        </w:rPr>
        <w:t>ได้รับสิทธิและประโยชน์ต่างๆ แต่ยังคงต้องปฏิบัติตามกฎหมายอื่นที่เกี่ยวข้อ</w:t>
      </w:r>
      <w:r>
        <w:rPr>
          <w:rFonts w:ascii="Angsana New" w:hAnsi="Angsana New" w:hint="cs"/>
          <w:sz w:val="32"/>
          <w:szCs w:val="32"/>
          <w:cs/>
        </w:rPr>
        <w:t xml:space="preserve">ง </w:t>
      </w:r>
      <w:r w:rsidR="00DF4701">
        <w:rPr>
          <w:rFonts w:ascii="Angsana New" w:hAnsi="Angsana New" w:hint="cs"/>
          <w:sz w:val="32"/>
          <w:szCs w:val="32"/>
          <w:cs/>
        </w:rPr>
        <w:t>เช่น การยื่นแ</w:t>
      </w:r>
      <w:r>
        <w:rPr>
          <w:rFonts w:ascii="Angsana New" w:hAnsi="Angsana New" w:hint="cs"/>
          <w:sz w:val="32"/>
          <w:szCs w:val="32"/>
          <w:cs/>
        </w:rPr>
        <w:t>บบภาษีเงินได้นิติบุคคลประจำปี ทำให้กิจการ</w:t>
      </w:r>
      <w:r w:rsidR="00DF4701">
        <w:rPr>
          <w:rFonts w:ascii="Angsana New" w:hAnsi="Angsana New" w:hint="cs"/>
          <w:sz w:val="32"/>
          <w:szCs w:val="32"/>
          <w:cs/>
        </w:rPr>
        <w:t>ต้องมีความเข้าใจ</w:t>
      </w:r>
      <w:r>
        <w:rPr>
          <w:rFonts w:ascii="Angsana New" w:hAnsi="Angsana New" w:hint="cs"/>
          <w:sz w:val="32"/>
          <w:szCs w:val="32"/>
          <w:cs/>
        </w:rPr>
        <w:t xml:space="preserve"> เรื่อง</w:t>
      </w:r>
      <w:r w:rsidR="00DF4701">
        <w:rPr>
          <w:rFonts w:ascii="Angsana New" w:hAnsi="Angsana New" w:hint="cs"/>
          <w:sz w:val="32"/>
          <w:szCs w:val="32"/>
          <w:cs/>
        </w:rPr>
        <w:t>การปรับปรุงรายการทางบัญชี และศึ</w:t>
      </w:r>
      <w:r>
        <w:rPr>
          <w:rFonts w:ascii="Angsana New" w:hAnsi="Angsana New" w:hint="cs"/>
          <w:sz w:val="32"/>
          <w:szCs w:val="32"/>
          <w:cs/>
        </w:rPr>
        <w:t>กษาข้อมูลเพิ่มเติมเกี่ยวกับ</w:t>
      </w:r>
      <w:r w:rsidR="00DF4701">
        <w:rPr>
          <w:rFonts w:ascii="Angsana New" w:hAnsi="Angsana New" w:hint="cs"/>
          <w:sz w:val="32"/>
          <w:szCs w:val="32"/>
          <w:cs/>
        </w:rPr>
        <w:t>ข้อหารือล่าสุดจากกรมสรรพากร และ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DF4701">
        <w:rPr>
          <w:rFonts w:ascii="Angsana New" w:hAnsi="Angsana New" w:hint="cs"/>
          <w:sz w:val="32"/>
          <w:szCs w:val="32"/>
          <w:cs/>
        </w:rPr>
        <w:t>คำพิพากษาศาลฎีกาที่เกี่ยวกับการบัญชีและภาษีอากรของกิจการ</w:t>
      </w:r>
      <w:r>
        <w:rPr>
          <w:rFonts w:ascii="Angsana New" w:hAnsi="Angsana New" w:hint="cs"/>
          <w:sz w:val="32"/>
          <w:szCs w:val="32"/>
          <w:cs/>
        </w:rPr>
        <w:t>ที่ได้รับการ</w:t>
      </w:r>
      <w:r w:rsidR="00DF4701">
        <w:rPr>
          <w:rFonts w:ascii="Angsana New" w:hAnsi="Angsana New" w:hint="cs"/>
          <w:sz w:val="32"/>
          <w:szCs w:val="32"/>
          <w:cs/>
        </w:rPr>
        <w:t>ส่งเสริมการลงทุน รวมถึงข้อกำหนดจากคณะกรรมการส่งเสริมการลงทุน เพื่อให้</w:t>
      </w:r>
      <w:r>
        <w:rPr>
          <w:rFonts w:ascii="Angsana New" w:hAnsi="Angsana New" w:hint="cs"/>
          <w:sz w:val="32"/>
          <w:szCs w:val="32"/>
          <w:cs/>
        </w:rPr>
        <w:t>สามารถปฏิบัติตามกฎหมาย</w:t>
      </w:r>
      <w:r w:rsidR="00DF4701">
        <w:rPr>
          <w:rFonts w:ascii="Angsana New" w:hAnsi="Angsana New" w:hint="cs"/>
          <w:sz w:val="32"/>
          <w:szCs w:val="32"/>
          <w:cs/>
        </w:rPr>
        <w:t>ที่เกี่ยวข้อง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4701">
        <w:rPr>
          <w:rFonts w:ascii="Angsana New" w:hAnsi="Angsana New" w:hint="cs"/>
          <w:sz w:val="32"/>
          <w:szCs w:val="32"/>
          <w:cs/>
        </w:rPr>
        <w:t>รวมทั้งปฏิบัติตามเงื่อนไขในบัตรส่งเสริมการลงทุนได้อย่างครบถ้วน</w:t>
      </w:r>
    </w:p>
    <w:p w:rsidR="001C62BD" w:rsidRPr="0077571B" w:rsidRDefault="00DF4701" w:rsidP="006375D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ผู้ประกอบการจึงมีความจำเป็นอย่างยิ่งที่จะต้องทำความเข้าใจในข้อแตกต่างระหว่างการรับรู้รายได้ทางบัญชีและทางภาษีอากรเพื่อหลีกเลี่ยงข้อผิดพลาด และผลกระทบที่อาจเกิดขึ้นกับกำไร (ขาดทุน) สุทธิจากการดำเนินงานของกิจการ ประกอบกับควรทราบถึงประเภทของรายได้และรายจ่ายที่สามารถนำมารวมคำนวณกำไรสุทธิเพื่อใช้สิทธิประโยชน์ยกเว้นภาษีเงินได้นิติบุคคล และวิธีการนำผลขาดทุนที่เกิดขึ้นในระหว่างช่วงเวลาที่ได้รับส่งเสริมการลงทุนมาใช้ให้เป็นประโยชน์  </w:t>
      </w:r>
      <w:r w:rsidR="004240CF">
        <w:rPr>
          <w:rFonts w:ascii="Angsana New" w:hAnsi="Angsana New" w:hint="cs"/>
          <w:sz w:val="32"/>
          <w:szCs w:val="32"/>
          <w:cs/>
        </w:rPr>
        <w:t>เพื่อ</w:t>
      </w:r>
      <w:r>
        <w:rPr>
          <w:rFonts w:ascii="Angsana New" w:hAnsi="Angsana New" w:hint="cs"/>
          <w:sz w:val="32"/>
          <w:szCs w:val="32"/>
          <w:cs/>
        </w:rPr>
        <w:t>สามารถนำความรู้ดังที่กล่าวมาข้างต้นไปใช้ในการวางแผนภาษีอากรเกี่ยวกับรายได้ รวมถึงการวางแผนป้องกันเพื่อหลีกเลี่ยงข้อผิดพลาดที่อาจ</w:t>
      </w:r>
      <w:r w:rsidR="004240CF">
        <w:rPr>
          <w:rFonts w:ascii="Angsana New" w:hAnsi="Angsana New" w:hint="cs"/>
          <w:sz w:val="32"/>
          <w:szCs w:val="32"/>
          <w:cs/>
        </w:rPr>
        <w:t>เกิด</w:t>
      </w:r>
      <w:r>
        <w:rPr>
          <w:rFonts w:ascii="Angsana New" w:hAnsi="Angsana New" w:hint="cs"/>
          <w:sz w:val="32"/>
          <w:szCs w:val="32"/>
          <w:cs/>
        </w:rPr>
        <w:t>ขึ้นในอนาคต</w:t>
      </w:r>
      <w:r w:rsidR="001C62BD" w:rsidRPr="001C62BD">
        <w:rPr>
          <w:rFonts w:ascii="Angsana New" w:hAnsi="Angsana New"/>
          <w:sz w:val="32"/>
          <w:szCs w:val="32"/>
          <w:cs/>
          <w:lang w:val="de-DE"/>
        </w:rPr>
        <w:tab/>
      </w:r>
    </w:p>
    <w:p w:rsidR="001C62BD" w:rsidRPr="001C62BD" w:rsidRDefault="001C62BD" w:rsidP="006375D8">
      <w:pPr>
        <w:pStyle w:val="Heading2"/>
        <w:spacing w:before="120"/>
      </w:pPr>
      <w:r w:rsidRPr="001C62BD">
        <w:rPr>
          <w:cs/>
        </w:rPr>
        <w:t>หัวข้อการสัมมนา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หลักเกณฑ์ และความแตกต่างทางด้านบัญชี และภาษีอากรของกิจการ</w:t>
      </w:r>
      <w:r w:rsidR="00E176F2">
        <w:rPr>
          <w:rFonts w:ascii="Angsana New" w:hAnsi="Angsana New" w:hint="cs"/>
          <w:sz w:val="32"/>
          <w:szCs w:val="32"/>
          <w:cs/>
        </w:rPr>
        <w:t>ที่ได้รับการส่งเสริมการลงทุน</w:t>
      </w:r>
      <w:r w:rsidRPr="002A33CC">
        <w:rPr>
          <w:rFonts w:ascii="Angsana New" w:hAnsi="Angsana New"/>
          <w:sz w:val="32"/>
          <w:szCs w:val="32"/>
          <w:cs/>
        </w:rPr>
        <w:t xml:space="preserve"> </w:t>
      </w:r>
      <w:r w:rsidR="00E176F2">
        <w:rPr>
          <w:rFonts w:ascii="Angsana New" w:hAnsi="Angsana New" w:hint="cs"/>
          <w:sz w:val="32"/>
          <w:szCs w:val="32"/>
          <w:cs/>
        </w:rPr>
        <w:t>(</w:t>
      </w:r>
      <w:r w:rsidR="00E176F2" w:rsidRPr="002A33CC">
        <w:rPr>
          <w:rFonts w:ascii="Angsana New" w:hAnsi="Angsana New"/>
          <w:sz w:val="32"/>
          <w:szCs w:val="32"/>
        </w:rPr>
        <w:t>BOI</w:t>
      </w:r>
      <w:r w:rsidR="00E176F2">
        <w:rPr>
          <w:rFonts w:ascii="Angsana New" w:hAnsi="Angsana New"/>
          <w:sz w:val="32"/>
          <w:szCs w:val="32"/>
        </w:rPr>
        <w:t>)</w:t>
      </w:r>
      <w:r w:rsidR="00E176F2" w:rsidRPr="002A33CC">
        <w:rPr>
          <w:rFonts w:ascii="Angsana New" w:hAnsi="Angsana New"/>
          <w:sz w:val="32"/>
          <w:szCs w:val="32"/>
        </w:rPr>
        <w:t xml:space="preserve"> </w:t>
      </w:r>
      <w:r w:rsidRPr="002A33CC">
        <w:rPr>
          <w:rFonts w:ascii="Angsana New" w:hAnsi="Angsana New"/>
          <w:sz w:val="32"/>
          <w:szCs w:val="32"/>
        </w:rPr>
        <w:t xml:space="preserve">VS  </w:t>
      </w:r>
      <w:r w:rsidR="00E176F2">
        <w:rPr>
          <w:rFonts w:ascii="Angsana New" w:hAnsi="Angsana New" w:hint="cs"/>
          <w:sz w:val="32"/>
          <w:szCs w:val="32"/>
          <w:cs/>
        </w:rPr>
        <w:t>กิจการที่ไม่ได้รับการส่งเสริมการลงทุน (</w:t>
      </w:r>
      <w:r w:rsidR="00E176F2" w:rsidRPr="002A33CC">
        <w:rPr>
          <w:rFonts w:ascii="Angsana New" w:hAnsi="Angsana New"/>
          <w:sz w:val="32"/>
          <w:szCs w:val="32"/>
        </w:rPr>
        <w:t>Non  BOI</w:t>
      </w:r>
      <w:r w:rsidR="00E176F2">
        <w:rPr>
          <w:rFonts w:ascii="Angsana New" w:hAnsi="Angsana New"/>
          <w:sz w:val="32"/>
          <w:szCs w:val="32"/>
        </w:rPr>
        <w:t>)</w:t>
      </w:r>
      <w:r w:rsidR="00E176F2" w:rsidRPr="002A33CC">
        <w:rPr>
          <w:rFonts w:ascii="Angsana New" w:hAnsi="Angsana New"/>
          <w:sz w:val="32"/>
          <w:szCs w:val="32"/>
        </w:rPr>
        <w:t xml:space="preserve">  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การบันทึกบัญชีรับรู้รายได้ทางบัญชี และภาษีอากรที่แตกต่างกัน</w:t>
      </w:r>
    </w:p>
    <w:p w:rsidR="00E53EA4" w:rsidRDefault="00C76E59" w:rsidP="006375D8">
      <w:pPr>
        <w:pStyle w:val="ListParagraph"/>
        <w:numPr>
          <w:ilvl w:val="1"/>
          <w:numId w:val="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รายได้จากการขายสินค้า ( ขายสด  ขายเชื่อ </w:t>
      </w:r>
      <w:r w:rsidR="001812FA" w:rsidRPr="00E53EA4">
        <w:rPr>
          <w:rFonts w:ascii="Angsana New" w:hAnsi="Angsana New"/>
          <w:sz w:val="32"/>
          <w:szCs w:val="32"/>
          <w:cs/>
        </w:rPr>
        <w:t xml:space="preserve"> ฝากขาย )</w:t>
      </w:r>
    </w:p>
    <w:p w:rsidR="00E53EA4" w:rsidRDefault="001812FA" w:rsidP="006375D8">
      <w:pPr>
        <w:pStyle w:val="ListParagraph"/>
        <w:numPr>
          <w:ilvl w:val="1"/>
          <w:numId w:val="5"/>
        </w:numPr>
        <w:rPr>
          <w:rFonts w:ascii="Angsana New" w:hAnsi="Angsana New"/>
          <w:sz w:val="32"/>
          <w:szCs w:val="32"/>
        </w:rPr>
      </w:pPr>
      <w:r w:rsidRPr="00E53EA4">
        <w:rPr>
          <w:rFonts w:ascii="Angsana New" w:hAnsi="Angsana New"/>
          <w:sz w:val="32"/>
          <w:szCs w:val="32"/>
          <w:cs/>
        </w:rPr>
        <w:t>รายได้จากการบริการ</w:t>
      </w:r>
    </w:p>
    <w:p w:rsidR="001812FA" w:rsidRPr="00E53EA4" w:rsidRDefault="001812FA" w:rsidP="006375D8">
      <w:pPr>
        <w:pStyle w:val="ListParagraph"/>
        <w:numPr>
          <w:ilvl w:val="1"/>
          <w:numId w:val="5"/>
        </w:numPr>
        <w:rPr>
          <w:rFonts w:ascii="Angsana New" w:hAnsi="Angsana New"/>
          <w:sz w:val="32"/>
          <w:szCs w:val="32"/>
        </w:rPr>
      </w:pPr>
      <w:r w:rsidRPr="00E53EA4">
        <w:rPr>
          <w:rFonts w:ascii="Angsana New" w:hAnsi="Angsana New"/>
          <w:sz w:val="32"/>
          <w:szCs w:val="32"/>
          <w:cs/>
        </w:rPr>
        <w:t>รายได้จากการขายอสังหาริมทรัพย์ และรายได้อื่น ๆ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การบัญชีสำหรับค่าใช้จ่ายที่เกี่ยวข้องกับทรัพย์สิน ซึ่งมีเงื่อนไขตามมาตร</w:t>
      </w:r>
      <w:r w:rsidR="00E53EA4">
        <w:rPr>
          <w:rFonts w:ascii="Angsana New" w:hAnsi="Angsana New" w:hint="cs"/>
          <w:sz w:val="32"/>
          <w:szCs w:val="32"/>
          <w:cs/>
        </w:rPr>
        <w:t>า</w:t>
      </w:r>
      <w:r w:rsidRPr="002A33CC">
        <w:rPr>
          <w:rFonts w:ascii="Angsana New" w:hAnsi="Angsana New"/>
          <w:sz w:val="32"/>
          <w:szCs w:val="32"/>
          <w:cs/>
        </w:rPr>
        <w:t xml:space="preserve"> 65 ทวิ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การบัญชีสำหรับค่าใช้จ่ายต้องห้ามตามมาตร</w:t>
      </w:r>
      <w:r w:rsidR="00C76E59">
        <w:rPr>
          <w:rFonts w:ascii="Angsana New" w:hAnsi="Angsana New" w:hint="cs"/>
          <w:sz w:val="32"/>
          <w:szCs w:val="32"/>
          <w:cs/>
        </w:rPr>
        <w:t>า</w:t>
      </w:r>
      <w:r w:rsidRPr="002A33CC">
        <w:rPr>
          <w:rFonts w:ascii="Angsana New" w:hAnsi="Angsana New"/>
          <w:sz w:val="32"/>
          <w:szCs w:val="32"/>
          <w:cs/>
        </w:rPr>
        <w:t xml:space="preserve"> 65 ตรี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 w:hint="cs"/>
          <w:sz w:val="32"/>
          <w:szCs w:val="32"/>
          <w:cs/>
        </w:rPr>
        <w:t>การวางแผนการใช้สิทธิประโยชน์ทางภาษีให้ได้รับประโยชน์สูงสุด ตามบัตรส่งเสริมการลงทุน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 w:hint="cs"/>
          <w:sz w:val="32"/>
          <w:szCs w:val="32"/>
          <w:cs/>
        </w:rPr>
        <w:lastRenderedPageBreak/>
        <w:t xml:space="preserve">วิธีการจัดทำแบบ </w:t>
      </w:r>
      <w:proofErr w:type="spellStart"/>
      <w:r w:rsidRPr="002A33CC">
        <w:rPr>
          <w:rFonts w:ascii="Angsana New" w:hAnsi="Angsana New" w:hint="cs"/>
          <w:sz w:val="32"/>
          <w:szCs w:val="32"/>
          <w:cs/>
        </w:rPr>
        <w:t>ภ.ง.ด.</w:t>
      </w:r>
      <w:proofErr w:type="spellEnd"/>
      <w:r w:rsidRPr="002A33CC">
        <w:rPr>
          <w:rFonts w:ascii="Angsana New" w:hAnsi="Angsana New" w:hint="cs"/>
          <w:sz w:val="32"/>
          <w:szCs w:val="32"/>
          <w:cs/>
        </w:rPr>
        <w:t xml:space="preserve"> 50</w:t>
      </w:r>
      <w:r w:rsidRPr="002A33CC">
        <w:rPr>
          <w:rFonts w:ascii="Angsana New" w:hAnsi="Angsana New"/>
          <w:sz w:val="32"/>
          <w:szCs w:val="32"/>
        </w:rPr>
        <w:t xml:space="preserve"> </w:t>
      </w:r>
      <w:r w:rsidRPr="002A33CC">
        <w:rPr>
          <w:rFonts w:ascii="Angsana New" w:hAnsi="Angsana New" w:hint="cs"/>
          <w:sz w:val="32"/>
          <w:szCs w:val="32"/>
          <w:cs/>
        </w:rPr>
        <w:t>ให้ถูกต้องตามกฎหมาย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</w:rPr>
        <w:t xml:space="preserve">Update </w:t>
      </w:r>
      <w:r w:rsidRPr="002A33CC">
        <w:rPr>
          <w:rFonts w:ascii="Angsana New" w:hAnsi="Angsana New"/>
          <w:sz w:val="32"/>
          <w:szCs w:val="32"/>
          <w:cs/>
        </w:rPr>
        <w:t>คำพิพากษาศาลฎีกา ข้อหารือ และคำวินิจฉัยของกรมสรรพากรที่เกี่ยวข้อง</w:t>
      </w:r>
    </w:p>
    <w:p w:rsidR="00822B95" w:rsidRPr="001C62BD" w:rsidRDefault="00822B95" w:rsidP="006375D8">
      <w:pPr>
        <w:rPr>
          <w:rFonts w:ascii="Angsana New" w:hAnsi="Angsana New"/>
        </w:rPr>
      </w:pPr>
    </w:p>
    <w:p w:rsidR="003E7BBB" w:rsidRPr="001C62BD" w:rsidRDefault="004827A1" w:rsidP="006375D8">
      <w:pPr>
        <w:pStyle w:val="Heading2"/>
        <w:spacing w:before="120"/>
      </w:pPr>
      <w:r w:rsidRPr="001C62BD">
        <w:rPr>
          <w:cs/>
        </w:rPr>
        <w:t>การสัมมนานี้เหมาะสำหรับ</w:t>
      </w:r>
    </w:p>
    <w:p w:rsidR="001C62BD" w:rsidRDefault="001C62BD" w:rsidP="006375D8">
      <w:pPr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เจ้าของ</w:t>
      </w:r>
      <w:r>
        <w:rPr>
          <w:rFonts w:hint="cs"/>
          <w:sz w:val="32"/>
          <w:szCs w:val="32"/>
          <w:cs/>
        </w:rPr>
        <w:t>ธุรกิจ</w:t>
      </w:r>
      <w:r w:rsidR="00C76E59">
        <w:rPr>
          <w:rFonts w:hint="cs"/>
          <w:sz w:val="32"/>
          <w:szCs w:val="32"/>
          <w:cs/>
        </w:rPr>
        <w:t>ที่ได้รับการส่งเสริมการลงทุน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ผู้บริหาร ผู้จัดการ </w:t>
      </w:r>
      <w:r w:rsidR="003021BC">
        <w:rPr>
          <w:rFonts w:hint="cs"/>
          <w:sz w:val="32"/>
          <w:szCs w:val="32"/>
          <w:cs/>
        </w:rPr>
        <w:t>/ เจ้าหน้าที่</w:t>
      </w:r>
      <w:r>
        <w:rPr>
          <w:rFonts w:hint="cs"/>
          <w:sz w:val="32"/>
          <w:szCs w:val="32"/>
          <w:cs/>
        </w:rPr>
        <w:t xml:space="preserve">ฝ่ายบัญชี  ฝ่ายการเงิน </w:t>
      </w:r>
      <w:r>
        <w:rPr>
          <w:sz w:val="32"/>
          <w:szCs w:val="32"/>
          <w:cs/>
        </w:rPr>
        <w:t>และผู้ที่สนใจทั่วไป</w:t>
      </w:r>
    </w:p>
    <w:p w:rsidR="00780DD7" w:rsidRPr="001C62BD" w:rsidRDefault="00780DD7" w:rsidP="006375D8">
      <w:pPr>
        <w:pStyle w:val="Heading2"/>
        <w:spacing w:before="120"/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วิธีการสัมมนา</w:t>
      </w:r>
    </w:p>
    <w:p w:rsidR="003E7BBB" w:rsidRPr="001C62BD" w:rsidRDefault="003E7BBB" w:rsidP="006375D8">
      <w:pPr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</w:rPr>
        <w:tab/>
      </w:r>
      <w:r w:rsidRPr="001C62BD">
        <w:rPr>
          <w:rFonts w:ascii="Angsana New" w:hAnsi="Angsan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370EA4" w:rsidRPr="001C62BD" w:rsidRDefault="00370EA4" w:rsidP="006375D8">
      <w:pPr>
        <w:pStyle w:val="Heading2"/>
        <w:rPr>
          <w:sz w:val="24"/>
          <w:szCs w:val="24"/>
        </w:rPr>
      </w:pPr>
    </w:p>
    <w:p w:rsidR="003E7BBB" w:rsidRPr="001C62BD" w:rsidRDefault="003E7BBB" w:rsidP="006375D8">
      <w:pPr>
        <w:pStyle w:val="Heading2"/>
      </w:pPr>
      <w:r w:rsidRPr="001C62BD">
        <w:rPr>
          <w:cs/>
        </w:rPr>
        <w:t>วิทยากร</w:t>
      </w:r>
    </w:p>
    <w:p w:rsidR="00E31A4D" w:rsidRPr="001C62BD" w:rsidRDefault="00E31A4D" w:rsidP="006375D8">
      <w:pPr>
        <w:ind w:firstLine="720"/>
        <w:rPr>
          <w:rFonts w:ascii="Angsana New" w:hAnsi="Angsana New"/>
          <w:b/>
          <w:bCs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  <w:cs/>
        </w:rPr>
        <w:t>คุณเมธี  แสงมณี</w:t>
      </w:r>
    </w:p>
    <w:p w:rsidR="00E31A4D" w:rsidRPr="001C62BD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ผู้สอบบัญชีรับอนุญาต</w:t>
      </w:r>
      <w:r w:rsidRPr="001C62BD">
        <w:rPr>
          <w:rFonts w:ascii="Angsana New" w:hAnsi="Angsana New"/>
          <w:sz w:val="32"/>
          <w:szCs w:val="32"/>
        </w:rPr>
        <w:t xml:space="preserve"> </w:t>
      </w:r>
    </w:p>
    <w:p w:rsidR="00B45BF7" w:rsidRPr="001C62BD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ผู้เชี่ยวชาญด้านบัญชีและภาษีอากร</w:t>
      </w:r>
    </w:p>
    <w:p w:rsidR="0064450D" w:rsidRDefault="0064450D" w:rsidP="006375D8">
      <w:pPr>
        <w:pStyle w:val="Heading2"/>
        <w:spacing w:before="120"/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วัน</w:t>
      </w:r>
      <w:r w:rsidRPr="001C62BD">
        <w:t>-</w:t>
      </w:r>
      <w:r w:rsidRPr="001C62BD">
        <w:rPr>
          <w:cs/>
        </w:rPr>
        <w:t>เวลา</w:t>
      </w:r>
      <w:r w:rsidRPr="001C62BD">
        <w:t>-</w:t>
      </w:r>
      <w:r w:rsidRPr="001C62BD">
        <w:rPr>
          <w:cs/>
        </w:rPr>
        <w:t>สถานที่</w:t>
      </w:r>
    </w:p>
    <w:p w:rsidR="001609A1" w:rsidRPr="001C62BD" w:rsidRDefault="001F24F6" w:rsidP="006375D8">
      <w:pPr>
        <w:ind w:left="72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วัน</w:t>
      </w:r>
      <w:r w:rsidR="00FC32E4">
        <w:rPr>
          <w:rFonts w:ascii="Angsana New" w:hAnsi="Angsana New" w:hint="cs"/>
          <w:b/>
          <w:bCs/>
          <w:sz w:val="32"/>
          <w:szCs w:val="32"/>
          <w:cs/>
        </w:rPr>
        <w:t>พุธ</w:t>
      </w:r>
      <w:r w:rsidR="003751FD">
        <w:rPr>
          <w:rFonts w:ascii="Angsana New" w:hAnsi="Angsana New" w:hint="cs"/>
          <w:b/>
          <w:bCs/>
          <w:sz w:val="32"/>
          <w:szCs w:val="32"/>
          <w:cs/>
        </w:rPr>
        <w:t xml:space="preserve">ที่ </w:t>
      </w:r>
      <w:r w:rsidR="00FC32E4">
        <w:rPr>
          <w:rFonts w:ascii="Angsana New" w:hAnsi="Angsana New" w:hint="cs"/>
          <w:b/>
          <w:bCs/>
          <w:sz w:val="32"/>
          <w:szCs w:val="32"/>
          <w:cs/>
        </w:rPr>
        <w:t>18</w:t>
      </w:r>
      <w:r w:rsidR="00CE109B" w:rsidRPr="001C62BD">
        <w:rPr>
          <w:rFonts w:ascii="Angsana New" w:hAnsi="Angsana New"/>
          <w:b/>
          <w:bCs/>
          <w:sz w:val="32"/>
          <w:szCs w:val="32"/>
        </w:rPr>
        <w:t xml:space="preserve"> </w:t>
      </w:r>
      <w:r w:rsidR="00FC32E4">
        <w:rPr>
          <w:rFonts w:ascii="Angsana New" w:hAnsi="Angsana New" w:hint="cs"/>
          <w:b/>
          <w:bCs/>
          <w:sz w:val="32"/>
          <w:szCs w:val="32"/>
          <w:cs/>
        </w:rPr>
        <w:t xml:space="preserve">ตุลาคม </w:t>
      </w:r>
      <w:r w:rsidR="003E7BBB" w:rsidRPr="001C62B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615F2B">
        <w:rPr>
          <w:rFonts w:ascii="Angsana New" w:hAnsi="Angsana New"/>
          <w:b/>
          <w:bCs/>
          <w:sz w:val="32"/>
          <w:szCs w:val="32"/>
        </w:rPr>
        <w:t>25</w:t>
      </w:r>
      <w:r w:rsidR="00691862">
        <w:rPr>
          <w:rFonts w:ascii="Angsana New" w:hAnsi="Angsana New" w:hint="cs"/>
          <w:b/>
          <w:bCs/>
          <w:sz w:val="32"/>
          <w:szCs w:val="32"/>
          <w:cs/>
        </w:rPr>
        <w:t>60</w:t>
      </w:r>
    </w:p>
    <w:p w:rsidR="003E7BBB" w:rsidRPr="001C62BD" w:rsidRDefault="003E7BBB" w:rsidP="006375D8">
      <w:pPr>
        <w:ind w:left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 xml:space="preserve">เวลา </w:t>
      </w:r>
      <w:r w:rsidR="00DC5178">
        <w:rPr>
          <w:rFonts w:ascii="Angsana New" w:hAnsi="Angsana New"/>
          <w:sz w:val="32"/>
          <w:szCs w:val="32"/>
        </w:rPr>
        <w:t>09.00 – 16.3</w:t>
      </w:r>
      <w:r w:rsidRPr="001C62BD">
        <w:rPr>
          <w:rFonts w:ascii="Angsana New" w:hAnsi="Angsana New"/>
          <w:sz w:val="32"/>
          <w:szCs w:val="32"/>
        </w:rPr>
        <w:t xml:space="preserve">0 </w:t>
      </w:r>
      <w:r w:rsidRPr="001C62BD">
        <w:rPr>
          <w:rFonts w:ascii="Angsana New" w:hAnsi="Angsana New"/>
          <w:sz w:val="32"/>
          <w:szCs w:val="32"/>
          <w:cs/>
        </w:rPr>
        <w:t>น</w:t>
      </w:r>
      <w:r w:rsidRPr="001C62BD">
        <w:rPr>
          <w:rFonts w:ascii="Angsana New" w:hAnsi="Angsana New"/>
          <w:sz w:val="32"/>
          <w:szCs w:val="32"/>
        </w:rPr>
        <w:t>. (</w:t>
      </w:r>
      <w:r w:rsidRPr="001C62BD">
        <w:rPr>
          <w:rFonts w:ascii="Angsana New" w:hAnsi="Angsana New"/>
          <w:sz w:val="32"/>
          <w:szCs w:val="32"/>
          <w:cs/>
        </w:rPr>
        <w:t xml:space="preserve">ลงทะเบียน </w:t>
      </w:r>
      <w:r w:rsidRPr="001C62BD">
        <w:rPr>
          <w:rFonts w:ascii="Angsana New" w:hAnsi="Angsana New"/>
          <w:sz w:val="32"/>
          <w:szCs w:val="32"/>
        </w:rPr>
        <w:t xml:space="preserve">8.30 </w:t>
      </w:r>
      <w:r w:rsidRPr="001C62BD">
        <w:rPr>
          <w:rFonts w:ascii="Angsana New" w:hAnsi="Angsana New"/>
          <w:sz w:val="32"/>
          <w:szCs w:val="32"/>
          <w:cs/>
        </w:rPr>
        <w:t>น</w:t>
      </w:r>
      <w:r w:rsidRPr="001C62BD">
        <w:rPr>
          <w:rFonts w:ascii="Angsana New" w:hAnsi="Angsana New"/>
          <w:sz w:val="32"/>
          <w:szCs w:val="32"/>
        </w:rPr>
        <w:t>.)</w:t>
      </w:r>
    </w:p>
    <w:p w:rsidR="00FC32E4" w:rsidRPr="00E81010" w:rsidRDefault="00FC32E4" w:rsidP="00FC32E4">
      <w:pPr>
        <w:ind w:firstLine="720"/>
        <w:rPr>
          <w:b/>
          <w:bCs/>
          <w:sz w:val="32"/>
          <w:szCs w:val="32"/>
        </w:rPr>
      </w:pPr>
      <w:r w:rsidRPr="00E81010">
        <w:rPr>
          <w:b/>
          <w:bCs/>
          <w:sz w:val="32"/>
          <w:szCs w:val="32"/>
          <w:cs/>
        </w:rPr>
        <w:t>โรงแรม แก</w:t>
      </w:r>
      <w:proofErr w:type="spellStart"/>
      <w:r w:rsidRPr="00E81010">
        <w:rPr>
          <w:b/>
          <w:bCs/>
          <w:sz w:val="32"/>
          <w:szCs w:val="32"/>
          <w:cs/>
        </w:rPr>
        <w:t>รนด์</w:t>
      </w:r>
      <w:proofErr w:type="spellEnd"/>
      <w:r>
        <w:rPr>
          <w:rFonts w:hint="cs"/>
          <w:b/>
          <w:bCs/>
          <w:sz w:val="32"/>
          <w:szCs w:val="32"/>
          <w:cs/>
        </w:rPr>
        <w:t xml:space="preserve"> </w:t>
      </w:r>
      <w:r w:rsidRPr="00E81010">
        <w:rPr>
          <w:b/>
          <w:bCs/>
          <w:sz w:val="32"/>
          <w:szCs w:val="32"/>
          <w:cs/>
        </w:rPr>
        <w:t>สุขุมวิท กรุงเทพ (ถนนสุขุมวิท ซอย 6)</w:t>
      </w: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อัตราค่าสัมมนา</w:t>
      </w:r>
    </w:p>
    <w:p w:rsidR="007210EF" w:rsidRPr="007210EF" w:rsidRDefault="007210EF" w:rsidP="007210EF">
      <w:pPr>
        <w:ind w:firstLine="720"/>
        <w:rPr>
          <w:rFonts w:ascii="Angsana New" w:hAnsi="Angsana New"/>
          <w:sz w:val="32"/>
          <w:szCs w:val="32"/>
          <w:cs/>
        </w:rPr>
      </w:pPr>
      <w:r w:rsidRPr="007210EF">
        <w:rPr>
          <w:rFonts w:ascii="Angsana New" w:hAnsi="Angsana New"/>
          <w:sz w:val="32"/>
          <w:szCs w:val="32"/>
          <w:cs/>
        </w:rPr>
        <w:t xml:space="preserve">สมาชิกสมาคม </w:t>
      </w:r>
      <w:r>
        <w:rPr>
          <w:rFonts w:ascii="Angsana New" w:hAnsi="Angsana New" w:hint="cs"/>
          <w:sz w:val="32"/>
          <w:szCs w:val="32"/>
          <w:cs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  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>2</w:t>
      </w:r>
      <w:r w:rsidRPr="007210EF">
        <w:rPr>
          <w:rFonts w:ascii="Angsana New" w:hAnsi="Angsana New"/>
          <w:sz w:val="32"/>
          <w:szCs w:val="32"/>
        </w:rPr>
        <w:t>,500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บาท </w:t>
      </w:r>
      <w:r w:rsidRPr="007210EF">
        <w:rPr>
          <w:rFonts w:ascii="Angsana New" w:hAnsi="Angsana New"/>
          <w:sz w:val="32"/>
          <w:szCs w:val="32"/>
        </w:rPr>
        <w:t>+ VAT 1</w:t>
      </w:r>
      <w:r w:rsidRPr="007210EF">
        <w:rPr>
          <w:rFonts w:ascii="Angsana New" w:hAnsi="Angsana New"/>
          <w:sz w:val="32"/>
          <w:szCs w:val="32"/>
          <w:cs/>
        </w:rPr>
        <w:t>75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จ่ายสุทธิ  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2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,6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7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>/</w:t>
      </w:r>
      <w:r w:rsidRPr="007210EF">
        <w:rPr>
          <w:rFonts w:ascii="Angsana New" w:hAnsi="Angsana New"/>
          <w:sz w:val="32"/>
          <w:szCs w:val="32"/>
          <w:cs/>
        </w:rPr>
        <w:t>คน</w:t>
      </w:r>
    </w:p>
    <w:p w:rsidR="007210EF" w:rsidRPr="007210EF" w:rsidRDefault="007210EF" w:rsidP="007210EF">
      <w:pPr>
        <w:ind w:firstLine="720"/>
        <w:rPr>
          <w:rFonts w:ascii="Angsana New" w:hAnsi="Angsana New"/>
          <w:sz w:val="32"/>
          <w:szCs w:val="32"/>
          <w:cs/>
        </w:rPr>
      </w:pPr>
      <w:r w:rsidRPr="007210EF">
        <w:rPr>
          <w:rFonts w:ascii="Angsana New" w:hAnsi="Angsana New"/>
          <w:sz w:val="32"/>
          <w:szCs w:val="32"/>
          <w:cs/>
        </w:rPr>
        <w:t>บุคคลทั่วไป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>3</w:t>
      </w:r>
      <w:r w:rsidRPr="007210EF">
        <w:rPr>
          <w:rFonts w:ascii="Angsana New" w:hAnsi="Angsana New"/>
          <w:sz w:val="32"/>
          <w:szCs w:val="32"/>
        </w:rPr>
        <w:t>,</w:t>
      </w:r>
      <w:r w:rsidRPr="007210EF">
        <w:rPr>
          <w:rFonts w:ascii="Angsana New" w:hAnsi="Angsana New"/>
          <w:sz w:val="32"/>
          <w:szCs w:val="32"/>
          <w:cs/>
        </w:rPr>
        <w:t>5</w:t>
      </w:r>
      <w:r w:rsidRPr="007210EF">
        <w:rPr>
          <w:rFonts w:ascii="Angsana New" w:hAnsi="Angsana New"/>
          <w:sz w:val="32"/>
          <w:szCs w:val="32"/>
        </w:rPr>
        <w:t>00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บาท </w:t>
      </w:r>
      <w:r w:rsidRPr="007210EF">
        <w:rPr>
          <w:rFonts w:ascii="Angsana New" w:hAnsi="Angsana New"/>
          <w:sz w:val="32"/>
          <w:szCs w:val="32"/>
        </w:rPr>
        <w:t xml:space="preserve">+ VAT </w:t>
      </w:r>
      <w:r w:rsidRPr="007210EF">
        <w:rPr>
          <w:rFonts w:ascii="Angsana New" w:hAnsi="Angsana New"/>
          <w:sz w:val="32"/>
          <w:szCs w:val="32"/>
          <w:cs/>
        </w:rPr>
        <w:t>245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จ่ายสุทธิ  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3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,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745</w:t>
      </w:r>
      <w:r w:rsidRPr="007210EF">
        <w:rPr>
          <w:rFonts w:ascii="Angsana New" w:hAnsi="Angsana New"/>
          <w:sz w:val="32"/>
          <w:szCs w:val="32"/>
        </w:rPr>
        <w:t xml:space="preserve"> 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>/</w:t>
      </w:r>
      <w:r w:rsidRPr="007210EF">
        <w:rPr>
          <w:rFonts w:ascii="Angsana New" w:hAnsi="Angsana New"/>
          <w:sz w:val="32"/>
          <w:szCs w:val="32"/>
          <w:cs/>
        </w:rPr>
        <w:t>คน</w:t>
      </w:r>
    </w:p>
    <w:p w:rsidR="003E7BBB" w:rsidRPr="007210EF" w:rsidRDefault="003E7BBB" w:rsidP="006375D8">
      <w:pPr>
        <w:ind w:firstLine="720"/>
        <w:rPr>
          <w:rFonts w:ascii="Angsana New" w:hAnsi="Angsana New"/>
          <w:sz w:val="32"/>
          <w:szCs w:val="32"/>
        </w:rPr>
      </w:pPr>
      <w:r w:rsidRPr="007210EF">
        <w:rPr>
          <w:rFonts w:ascii="Angsana New" w:hAnsi="Angsana New"/>
          <w:sz w:val="32"/>
          <w:szCs w:val="32"/>
        </w:rPr>
        <w:t>(</w:t>
      </w:r>
      <w:r w:rsidRPr="007210EF">
        <w:rPr>
          <w:rFonts w:ascii="Angsana New" w:hAnsi="Angsana New"/>
          <w:sz w:val="32"/>
          <w:szCs w:val="32"/>
          <w:cs/>
        </w:rPr>
        <w:t>อัตรานี้รวมค่าเอกสาร</w:t>
      </w:r>
      <w:r w:rsidRPr="007210EF">
        <w:rPr>
          <w:rFonts w:ascii="Angsana New" w:hAnsi="Angsana New"/>
          <w:sz w:val="32"/>
          <w:szCs w:val="32"/>
        </w:rPr>
        <w:t xml:space="preserve"> </w:t>
      </w:r>
      <w:r w:rsidRPr="007210EF">
        <w:rPr>
          <w:rFonts w:ascii="Angsana New" w:hAnsi="Angsana New"/>
          <w:sz w:val="32"/>
          <w:szCs w:val="32"/>
          <w:cs/>
        </w:rPr>
        <w:t>อาหารว่าง</w:t>
      </w:r>
      <w:r w:rsidRPr="007210EF">
        <w:rPr>
          <w:rFonts w:ascii="Angsana New" w:hAnsi="Angsana New"/>
          <w:sz w:val="32"/>
          <w:szCs w:val="32"/>
        </w:rPr>
        <w:t xml:space="preserve"> </w:t>
      </w:r>
      <w:r w:rsidRPr="007210EF">
        <w:rPr>
          <w:rFonts w:ascii="Angsana New" w:hAnsi="Angsana New"/>
          <w:sz w:val="32"/>
          <w:szCs w:val="32"/>
          <w:cs/>
        </w:rPr>
        <w:t>อาห</w:t>
      </w:r>
      <w:r w:rsidR="00D40BFC" w:rsidRPr="007210EF">
        <w:rPr>
          <w:rFonts w:ascii="Angsana New" w:hAnsi="Angsana New"/>
          <w:sz w:val="32"/>
          <w:szCs w:val="32"/>
          <w:cs/>
        </w:rPr>
        <w:t>ารกลางวัน และภาษีมูลค่าเพิ่ม</w:t>
      </w:r>
      <w:r w:rsidRPr="007210EF">
        <w:rPr>
          <w:rFonts w:ascii="Angsana New" w:hAnsi="Angsana New"/>
          <w:sz w:val="32"/>
          <w:szCs w:val="32"/>
        </w:rPr>
        <w:t>)</w:t>
      </w:r>
    </w:p>
    <w:p w:rsidR="00E31A4D" w:rsidRDefault="00003660" w:rsidP="006375D8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1C62BD">
        <w:rPr>
          <w:rFonts w:ascii="Angsana New" w:hAnsi="Angsana New"/>
          <w:b/>
          <w:bCs/>
          <w:sz w:val="32"/>
          <w:szCs w:val="32"/>
        </w:rPr>
        <w:t>%</w:t>
      </w:r>
    </w:p>
    <w:p w:rsidR="003B02B7" w:rsidRPr="0077571B" w:rsidRDefault="003B02B7" w:rsidP="003B02B7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Angsana New" w:eastAsia="Cordia New" w:hAnsi="Angsana New"/>
          <w:b/>
          <w:bCs/>
          <w:sz w:val="32"/>
          <w:szCs w:val="32"/>
        </w:rPr>
      </w:pPr>
      <w:r>
        <w:rPr>
          <w:rFonts w:ascii="Angsana New" w:eastAsia="Cordia New" w:hAnsi="Angsana New" w:hint="cs"/>
          <w:b/>
          <w:bCs/>
          <w:sz w:val="32"/>
          <w:szCs w:val="32"/>
          <w:cs/>
        </w:rPr>
        <w:t>หลักสูตรอยู่ระหว่างการขออนุมัตินับชั่วโมงการพัฒนาความรู้ต่อเนื่องทางวิชาชีพของ</w:t>
      </w:r>
      <w:r>
        <w:rPr>
          <w:rFonts w:ascii="Angsana New" w:eastAsia="Cordia New" w:hAnsi="Angsana New"/>
          <w:b/>
          <w:bCs/>
          <w:sz w:val="32"/>
          <w:szCs w:val="32"/>
        </w:rPr>
        <w:br/>
      </w:r>
      <w:r>
        <w:rPr>
          <w:rFonts w:ascii="Angsana New" w:eastAsia="Cordia New" w:hAnsi="Angsana New" w:hint="cs"/>
          <w:b/>
          <w:bCs/>
          <w:sz w:val="32"/>
          <w:szCs w:val="32"/>
          <w:cs/>
        </w:rPr>
        <w:t>ผู้ทำบัญชี</w:t>
      </w:r>
      <w:r>
        <w:rPr>
          <w:rFonts w:ascii="Angsana New" w:eastAsia="Cordia New" w:hAnsi="Angsana New"/>
          <w:b/>
          <w:bCs/>
          <w:sz w:val="32"/>
          <w:szCs w:val="32"/>
        </w:rPr>
        <w:t xml:space="preserve">(CPD) </w:t>
      </w:r>
      <w:r>
        <w:rPr>
          <w:rFonts w:ascii="Angsana New" w:eastAsia="Cordia New" w:hAnsi="Angsana New" w:hint="cs"/>
          <w:b/>
          <w:bCs/>
          <w:sz w:val="32"/>
          <w:szCs w:val="32"/>
          <w:cs/>
        </w:rPr>
        <w:t xml:space="preserve">และผู้สอบบัญชี </w:t>
      </w:r>
      <w:r>
        <w:rPr>
          <w:rFonts w:ascii="Angsana New" w:eastAsia="Cordia New" w:hAnsi="Angsana New"/>
          <w:b/>
          <w:bCs/>
          <w:sz w:val="32"/>
          <w:szCs w:val="32"/>
        </w:rPr>
        <w:t>(CPA)</w:t>
      </w:r>
    </w:p>
    <w:p w:rsidR="003E7BBB" w:rsidRPr="0077571B" w:rsidRDefault="003E7BBB" w:rsidP="006375D8">
      <w:pPr>
        <w:rPr>
          <w:rFonts w:ascii="Angsana New" w:hAnsi="Angsana New"/>
          <w:sz w:val="32"/>
          <w:szCs w:val="32"/>
          <w:u w:val="single"/>
        </w:rPr>
      </w:pPr>
      <w:r w:rsidRPr="0077571B">
        <w:rPr>
          <w:rFonts w:ascii="Angsana New" w:hAnsi="Angsana New"/>
          <w:sz w:val="32"/>
          <w:szCs w:val="32"/>
          <w:u w:val="single"/>
          <w:cs/>
        </w:rPr>
        <w:t>หมายเหตุ</w:t>
      </w:r>
    </w:p>
    <w:p w:rsidR="00E31A4D" w:rsidRPr="0077571B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77571B">
        <w:rPr>
          <w:rFonts w:ascii="Angsana New" w:hAnsi="Angsana New"/>
          <w:sz w:val="32"/>
          <w:szCs w:val="32"/>
          <w:cs/>
        </w:rPr>
        <w:t>สมาคม</w:t>
      </w:r>
      <w:r w:rsidR="003E7BBB" w:rsidRPr="0077571B">
        <w:rPr>
          <w:rFonts w:ascii="Angsana New" w:hAnsi="Angsana New"/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3E7BBB" w:rsidRPr="0077571B">
        <w:rPr>
          <w:rFonts w:ascii="Angsana New" w:hAnsi="Angsana New"/>
          <w:sz w:val="32"/>
          <w:szCs w:val="32"/>
        </w:rPr>
        <w:t xml:space="preserve">12/1 (2) </w:t>
      </w:r>
      <w:r w:rsidR="003E7BBB" w:rsidRPr="0077571B">
        <w:rPr>
          <w:rFonts w:ascii="Angsana New" w:hAnsi="Angsana New"/>
          <w:sz w:val="32"/>
          <w:szCs w:val="32"/>
          <w:cs/>
        </w:rPr>
        <w:t>ตามคำสั่งกรมสรรพากรที่ ทป</w:t>
      </w:r>
      <w:r w:rsidR="003E7BBB" w:rsidRPr="0077571B">
        <w:rPr>
          <w:rFonts w:ascii="Angsana New" w:hAnsi="Angsana New"/>
          <w:sz w:val="32"/>
          <w:szCs w:val="32"/>
        </w:rPr>
        <w:t xml:space="preserve">.101/2544 </w:t>
      </w:r>
    </w:p>
    <w:p w:rsidR="00E31A4D" w:rsidRPr="0077571B" w:rsidRDefault="003E7BBB" w:rsidP="006375D8">
      <w:pPr>
        <w:rPr>
          <w:rFonts w:ascii="Angsana New" w:hAnsi="Angsana New"/>
          <w:sz w:val="32"/>
          <w:szCs w:val="32"/>
        </w:rPr>
      </w:pPr>
      <w:r w:rsidRPr="0077571B">
        <w:rPr>
          <w:rFonts w:ascii="Angsana New" w:hAnsi="Angsana New"/>
          <w:sz w:val="32"/>
          <w:szCs w:val="32"/>
          <w:cs/>
        </w:rPr>
        <w:t>ผู้จ่ายเงินค่าสัมมนาจึงไม่ต้องหักภาษีเงินได้</w:t>
      </w:r>
    </w:p>
    <w:p w:rsidR="0077571B" w:rsidRDefault="0077571B" w:rsidP="006375D8">
      <w:pPr>
        <w:rPr>
          <w:rFonts w:ascii="Angsana New" w:hAnsi="Angsana New"/>
        </w:rPr>
      </w:pPr>
    </w:p>
    <w:p w:rsidR="0077571B" w:rsidRPr="001C62BD" w:rsidRDefault="0077571B" w:rsidP="006375D8">
      <w:pPr>
        <w:rPr>
          <w:rFonts w:ascii="Angsana New" w:hAnsi="Angsana New"/>
        </w:rPr>
      </w:pPr>
    </w:p>
    <w:p w:rsidR="00F4136D" w:rsidRDefault="00F4136D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4136D" w:rsidRDefault="00F4136D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D464D9" w:rsidRPr="000B308B" w:rsidRDefault="00DF4701" w:rsidP="006375D8">
      <w:pPr>
        <w:jc w:val="center"/>
        <w:rPr>
          <w:rFonts w:ascii="Angsana New" w:hAnsi="Angsana New"/>
          <w:b/>
          <w:bCs/>
          <w:sz w:val="29"/>
          <w:szCs w:val="29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-6350</wp:posOffset>
            </wp:positionV>
            <wp:extent cx="752475" cy="771525"/>
            <wp:effectExtent l="19050" t="0" r="9525" b="0"/>
            <wp:wrapNone/>
            <wp:docPr id="5" name="Picture 5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64D9" w:rsidRPr="000B308B">
        <w:rPr>
          <w:rFonts w:ascii="Angsana New" w:hAnsi="Angsana New"/>
          <w:b/>
          <w:bCs/>
          <w:sz w:val="29"/>
          <w:szCs w:val="29"/>
          <w:cs/>
        </w:rPr>
        <w:t>แบบตอบรับการ</w:t>
      </w:r>
      <w:r w:rsidR="00E31A4D" w:rsidRPr="000B308B">
        <w:rPr>
          <w:rFonts w:ascii="Angsana New" w:hAnsi="Angsana New"/>
          <w:b/>
          <w:bCs/>
          <w:sz w:val="29"/>
          <w:szCs w:val="29"/>
          <w:cs/>
        </w:rPr>
        <w:t>สมัคร</w:t>
      </w:r>
      <w:r w:rsidR="00D464D9" w:rsidRPr="000B308B">
        <w:rPr>
          <w:rFonts w:ascii="Angsana New" w:hAnsi="Angsana New"/>
          <w:b/>
          <w:bCs/>
          <w:sz w:val="29"/>
          <w:szCs w:val="29"/>
          <w:cs/>
        </w:rPr>
        <w:t>เข้าสัมมนา</w:t>
      </w:r>
    </w:p>
    <w:p w:rsidR="003801F5" w:rsidRPr="000B308B" w:rsidRDefault="003801F5" w:rsidP="003801F5">
      <w:pPr>
        <w:jc w:val="center"/>
        <w:rPr>
          <w:rFonts w:ascii="Angsana New" w:hAnsi="Angsana New"/>
          <w:b/>
          <w:bCs/>
          <w:sz w:val="29"/>
          <w:szCs w:val="29"/>
        </w:rPr>
      </w:pP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เกณฑ์การคำนวณกำไรสุทธิทางบัญชี </w:t>
      </w:r>
      <w:r w:rsidRPr="000B308B">
        <w:rPr>
          <w:rFonts w:ascii="Angsana New" w:hAnsi="Angsana New"/>
          <w:b/>
          <w:bCs/>
          <w:sz w:val="29"/>
          <w:szCs w:val="29"/>
        </w:rPr>
        <w:t xml:space="preserve">VS </w:t>
      </w:r>
      <w:r w:rsidRPr="000B308B">
        <w:rPr>
          <w:rFonts w:ascii="Angsana New" w:hAnsi="Angsana New"/>
          <w:b/>
          <w:bCs/>
          <w:sz w:val="29"/>
          <w:szCs w:val="29"/>
          <w:cs/>
        </w:rPr>
        <w:t>ภาษีอากร พร้อมการจัดทำงบการเงิน</w:t>
      </w:r>
    </w:p>
    <w:p w:rsidR="003801F5" w:rsidRPr="000B308B" w:rsidRDefault="003801F5" w:rsidP="003801F5">
      <w:pPr>
        <w:spacing w:line="240" w:lineRule="atLeast"/>
        <w:jc w:val="center"/>
        <w:rPr>
          <w:rFonts w:ascii="Angsana New" w:hAnsi="Angsana New"/>
          <w:sz w:val="29"/>
          <w:szCs w:val="29"/>
          <w:cs/>
        </w:rPr>
      </w:pP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สำหรับกิจการที่ได้รับการส่งเสริมการลงทุน </w:t>
      </w:r>
    </w:p>
    <w:p w:rsidR="003E7BBB" w:rsidRPr="000B308B" w:rsidRDefault="00615F2B" w:rsidP="00615F2B">
      <w:pPr>
        <w:jc w:val="center"/>
        <w:rPr>
          <w:rFonts w:ascii="Angsana New" w:hAnsi="Angsana New"/>
          <w:b/>
          <w:bCs/>
          <w:sz w:val="29"/>
          <w:szCs w:val="29"/>
          <w:cs/>
        </w:rPr>
      </w:pPr>
      <w:r w:rsidRPr="000B308B">
        <w:rPr>
          <w:rFonts w:ascii="Angsana New" w:hAnsi="Angsana New"/>
          <w:b/>
          <w:bCs/>
          <w:sz w:val="29"/>
          <w:szCs w:val="29"/>
          <w:cs/>
        </w:rPr>
        <w:t>วัน</w:t>
      </w:r>
      <w:r w:rsidR="00FC32E4">
        <w:rPr>
          <w:rFonts w:ascii="Angsana New" w:hAnsi="Angsana New" w:hint="cs"/>
          <w:b/>
          <w:bCs/>
          <w:sz w:val="29"/>
          <w:szCs w:val="29"/>
          <w:cs/>
        </w:rPr>
        <w:t>พุธ</w:t>
      </w: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ที่ </w:t>
      </w:r>
      <w:r w:rsidR="00FC32E4">
        <w:rPr>
          <w:rFonts w:ascii="Angsana New" w:hAnsi="Angsana New" w:hint="cs"/>
          <w:b/>
          <w:bCs/>
          <w:sz w:val="29"/>
          <w:szCs w:val="29"/>
          <w:cs/>
        </w:rPr>
        <w:t>18</w:t>
      </w:r>
      <w:r w:rsidRPr="000B308B">
        <w:rPr>
          <w:rFonts w:ascii="Angsana New" w:hAnsi="Angsana New"/>
          <w:b/>
          <w:bCs/>
          <w:sz w:val="29"/>
          <w:szCs w:val="29"/>
        </w:rPr>
        <w:t xml:space="preserve"> </w:t>
      </w:r>
      <w:r w:rsidR="00FC32E4">
        <w:rPr>
          <w:rFonts w:ascii="Angsana New" w:hAnsi="Angsana New" w:hint="cs"/>
          <w:b/>
          <w:bCs/>
          <w:sz w:val="29"/>
          <w:szCs w:val="29"/>
          <w:cs/>
        </w:rPr>
        <w:t>ตุลาคม</w:t>
      </w:r>
      <w:r w:rsidR="001F24F6" w:rsidRPr="000B308B">
        <w:rPr>
          <w:rFonts w:ascii="Angsana New" w:hAnsi="Angsana New"/>
          <w:b/>
          <w:bCs/>
          <w:sz w:val="29"/>
          <w:szCs w:val="29"/>
          <w:cs/>
        </w:rPr>
        <w:t xml:space="preserve"> </w:t>
      </w:r>
      <w:r w:rsidR="000B308B">
        <w:rPr>
          <w:rFonts w:ascii="Angsana New" w:hAnsi="Angsana New" w:hint="cs"/>
          <w:b/>
          <w:bCs/>
          <w:sz w:val="29"/>
          <w:szCs w:val="29"/>
          <w:cs/>
        </w:rPr>
        <w:t xml:space="preserve"> </w:t>
      </w:r>
      <w:r w:rsidRPr="000B308B">
        <w:rPr>
          <w:rFonts w:ascii="Angsana New" w:hAnsi="Angsana New"/>
          <w:b/>
          <w:bCs/>
          <w:sz w:val="29"/>
          <w:szCs w:val="29"/>
        </w:rPr>
        <w:t>25</w:t>
      </w:r>
      <w:r w:rsidR="00691862" w:rsidRPr="000B308B">
        <w:rPr>
          <w:rFonts w:ascii="Angsana New" w:hAnsi="Angsana New" w:hint="cs"/>
          <w:b/>
          <w:bCs/>
          <w:sz w:val="29"/>
          <w:szCs w:val="29"/>
          <w:cs/>
        </w:rPr>
        <w:t>60</w:t>
      </w: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  </w:t>
      </w:r>
      <w:r w:rsidR="002819F6" w:rsidRPr="000B308B">
        <w:rPr>
          <w:rFonts w:ascii="Angsana New" w:hAnsi="Angsana New"/>
          <w:b/>
          <w:bCs/>
          <w:sz w:val="29"/>
          <w:szCs w:val="29"/>
          <w:cs/>
        </w:rPr>
        <w:t>เวลา</w:t>
      </w:r>
      <w:r w:rsidR="003E7BBB" w:rsidRPr="000B308B">
        <w:rPr>
          <w:rFonts w:ascii="Angsana New" w:hAnsi="Angsana New"/>
          <w:b/>
          <w:bCs/>
          <w:sz w:val="29"/>
          <w:szCs w:val="29"/>
          <w:cs/>
        </w:rPr>
        <w:t xml:space="preserve"> </w:t>
      </w:r>
      <w:r w:rsidR="003E7BBB" w:rsidRPr="000B308B">
        <w:rPr>
          <w:rFonts w:ascii="Angsana New" w:hAnsi="Angsana New"/>
          <w:b/>
          <w:bCs/>
          <w:sz w:val="29"/>
          <w:szCs w:val="29"/>
        </w:rPr>
        <w:t>09.00-16.</w:t>
      </w:r>
      <w:r w:rsidR="00DC5178" w:rsidRPr="000B308B">
        <w:rPr>
          <w:rFonts w:ascii="Angsana New" w:hAnsi="Angsana New"/>
          <w:b/>
          <w:bCs/>
          <w:sz w:val="29"/>
          <w:szCs w:val="29"/>
        </w:rPr>
        <w:t>3</w:t>
      </w:r>
      <w:r w:rsidR="003E7BBB" w:rsidRPr="000B308B">
        <w:rPr>
          <w:rFonts w:ascii="Angsana New" w:hAnsi="Angsana New"/>
          <w:b/>
          <w:bCs/>
          <w:sz w:val="29"/>
          <w:szCs w:val="29"/>
        </w:rPr>
        <w:t xml:space="preserve">0 </w:t>
      </w:r>
      <w:r w:rsidR="003E7BBB" w:rsidRPr="000B308B">
        <w:rPr>
          <w:rFonts w:ascii="Angsana New" w:hAnsi="Angsana New"/>
          <w:b/>
          <w:bCs/>
          <w:sz w:val="29"/>
          <w:szCs w:val="29"/>
          <w:cs/>
        </w:rPr>
        <w:t>น</w:t>
      </w:r>
      <w:r w:rsidR="003E7BBB" w:rsidRPr="000B308B">
        <w:rPr>
          <w:rFonts w:ascii="Angsana New" w:hAnsi="Angsana New"/>
          <w:b/>
          <w:bCs/>
          <w:sz w:val="29"/>
          <w:szCs w:val="29"/>
        </w:rPr>
        <w:t>.</w:t>
      </w:r>
    </w:p>
    <w:p w:rsidR="00FC32E4" w:rsidRPr="00FC32E4" w:rsidRDefault="00FC32E4" w:rsidP="00FC32E4">
      <w:pPr>
        <w:jc w:val="center"/>
        <w:rPr>
          <w:b/>
          <w:bCs/>
          <w:sz w:val="29"/>
          <w:szCs w:val="29"/>
        </w:rPr>
      </w:pPr>
      <w:r w:rsidRPr="00FC32E4">
        <w:rPr>
          <w:b/>
          <w:bCs/>
          <w:sz w:val="29"/>
          <w:szCs w:val="29"/>
          <w:cs/>
        </w:rPr>
        <w:t>โรงแรม แก</w:t>
      </w:r>
      <w:proofErr w:type="spellStart"/>
      <w:r w:rsidRPr="00FC32E4">
        <w:rPr>
          <w:b/>
          <w:bCs/>
          <w:sz w:val="29"/>
          <w:szCs w:val="29"/>
          <w:cs/>
        </w:rPr>
        <w:t>รนด์</w:t>
      </w:r>
      <w:proofErr w:type="spellEnd"/>
      <w:r w:rsidRPr="00FC32E4">
        <w:rPr>
          <w:rFonts w:hint="cs"/>
          <w:b/>
          <w:bCs/>
          <w:sz w:val="29"/>
          <w:szCs w:val="29"/>
          <w:cs/>
        </w:rPr>
        <w:t xml:space="preserve"> </w:t>
      </w:r>
      <w:r w:rsidRPr="00FC32E4">
        <w:rPr>
          <w:b/>
          <w:bCs/>
          <w:sz w:val="29"/>
          <w:szCs w:val="29"/>
          <w:cs/>
        </w:rPr>
        <w:t>สุขุมวิท กรุงเทพ (ถนนสุขุมวิท ซอย 6)</w:t>
      </w:r>
    </w:p>
    <w:p w:rsidR="00FD4537" w:rsidRPr="00CB5792" w:rsidRDefault="00FD4537" w:rsidP="00691862">
      <w:pPr>
        <w:jc w:val="center"/>
        <w:rPr>
          <w:rFonts w:ascii="Browallia New" w:hAnsi="Browallia New" w:cs="Browallia New"/>
          <w:sz w:val="30"/>
          <w:szCs w:val="30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</w:t>
      </w:r>
      <w:r w:rsidRPr="00CB5792">
        <w:rPr>
          <w:rFonts w:ascii="Browallia New" w:hAnsi="Browallia New" w:cs="Browallia New"/>
          <w:sz w:val="30"/>
          <w:szCs w:val="30"/>
        </w:rPr>
        <w:t>……………………</w:t>
      </w:r>
    </w:p>
    <w:p w:rsidR="00FD4537" w:rsidRPr="00CB5792" w:rsidRDefault="00BF0DE5" w:rsidP="00FD4537">
      <w:pPr>
        <w:rPr>
          <w:rFonts w:ascii="Browallia New" w:hAnsi="Browallia New" w:cs="Browallia New"/>
          <w:cs/>
        </w:rPr>
      </w:pP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6" style="position:absolute;margin-left:443.95pt;margin-top:1.8pt;width:12.3pt;height:17.5pt;z-index:251680768"/>
        </w:pict>
      </w: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7" style="position:absolute;margin-left:431.95pt;margin-top:1.65pt;width:12.3pt;height:16.9pt;z-index:251681792"/>
        </w:pict>
      </w: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8" style="position:absolute;margin-left:420.05pt;margin-top:1.65pt;width:12.3pt;height:16.9pt;z-index:251682816"/>
        </w:pict>
      </w: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9" style="position:absolute;margin-left:408.05pt;margin-top:1.55pt;width:12.3pt;height:16.9pt;z-index:251683840"/>
        </w:pict>
      </w: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396.45pt;margin-top:1.65pt;width:12.3pt;height:16.9pt;z-index:251684864"/>
        </w:pict>
      </w: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347.7pt;margin-top:1.05pt;width:12.3pt;height:15.4pt;z-index:251685888"/>
        </w:pict>
      </w:r>
      <w:r w:rsidRPr="00BF0DE5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270.05pt;margin-top:.65pt;width:12.3pt;height:14.9pt;z-index:251686912"/>
        </w:pic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</w:t>
      </w:r>
      <w:r w:rsidR="00FD4537">
        <w:rPr>
          <w:rFonts w:ascii="Browallia New" w:hAnsi="Browallia New" w:cs="Browallia New" w:hint="cs"/>
          <w:sz w:val="30"/>
          <w:szCs w:val="30"/>
          <w:cs/>
        </w:rPr>
        <w:t>....</w: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>..</w:t>
      </w:r>
      <w:r w:rsidR="00FD4537" w:rsidRPr="00CB5792">
        <w:rPr>
          <w:rFonts w:ascii="Browallia New" w:hAnsi="Browallia New" w:cs="Browallia New"/>
          <w:sz w:val="30"/>
          <w:szCs w:val="30"/>
        </w:rPr>
        <w:t>.</w: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FD4537" w:rsidRPr="00CB5792">
        <w:rPr>
          <w:rFonts w:ascii="Browallia New" w:hAnsi="Browallia New" w:cs="Browallia New"/>
          <w:cs/>
        </w:rPr>
        <w:t>*สำนักงานใหญ่</w:t>
      </w:r>
      <w:r w:rsidR="00FD4537" w:rsidRPr="00CB5792">
        <w:rPr>
          <w:rFonts w:ascii="Browallia New" w:hAnsi="Browallia New" w:cs="Browallia New"/>
        </w:rPr>
        <w:t xml:space="preserve"> </w:t>
      </w:r>
      <w:r w:rsidR="00FD4537" w:rsidRPr="00CB5792">
        <w:rPr>
          <w:rFonts w:ascii="Browallia New" w:hAnsi="Browallia New" w:cs="Browallia New"/>
          <w:cs/>
        </w:rPr>
        <w:t xml:space="preserve">     </w:t>
      </w:r>
      <w:r w:rsidR="00FD4537" w:rsidRPr="00CB5792">
        <w:rPr>
          <w:rFonts w:ascii="Browallia New" w:hAnsi="Browallia New" w:cs="Browallia New"/>
        </w:rPr>
        <w:t>*</w:t>
      </w:r>
      <w:r w:rsidR="00FD4537" w:rsidRPr="00CB5792">
        <w:rPr>
          <w:rFonts w:ascii="Browallia New" w:hAnsi="Browallia New" w:cs="Browallia New"/>
          <w:cs/>
        </w:rPr>
        <w:t>สาขาที่</w:t>
      </w:r>
      <w:r w:rsidR="00FD4537" w:rsidRPr="00CB5792">
        <w:rPr>
          <w:rFonts w:ascii="Browallia New" w:hAnsi="Browallia New" w:cs="Browallia New"/>
        </w:rPr>
        <w:t xml:space="preserve"> </w:t>
      </w:r>
    </w:p>
    <w:p w:rsidR="00FD4537" w:rsidRPr="00CB5792" w:rsidRDefault="00FD4537" w:rsidP="00FD4537">
      <w:pPr>
        <w:rPr>
          <w:rFonts w:ascii="Browallia New" w:hAnsi="Browallia New" w:cs="Browallia New"/>
          <w:sz w:val="30"/>
          <w:szCs w:val="30"/>
          <w:cs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</w:t>
      </w:r>
      <w:r w:rsidRPr="00CB5792">
        <w:rPr>
          <w:rFonts w:ascii="Browallia New" w:hAnsi="Browallia New" w:cs="Browallia New"/>
          <w:sz w:val="30"/>
          <w:szCs w:val="30"/>
        </w:rPr>
        <w:t>…</w:t>
      </w:r>
      <w:r w:rsidRPr="00CB5792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..............</w:t>
      </w:r>
      <w:r w:rsidRPr="00CB5792">
        <w:rPr>
          <w:rFonts w:ascii="Browallia New" w:hAnsi="Browallia New" w:cs="Browallia New"/>
          <w:sz w:val="30"/>
          <w:szCs w:val="30"/>
          <w:cs/>
        </w:rPr>
        <w:t>………………….</w:t>
      </w:r>
      <w:r w:rsidRPr="00B97633">
        <w:rPr>
          <w:rFonts w:ascii="Browallia New" w:hAnsi="Browallia New" w:cs="Browallia New"/>
          <w:cs/>
        </w:rPr>
        <w:t>ประเภทกิจการ</w:t>
      </w:r>
      <w:r w:rsidRPr="00B97633">
        <w:rPr>
          <w:rFonts w:ascii="Browallia New" w:hAnsi="Browallia New" w:cs="Browallia New"/>
        </w:rPr>
        <w:t>………………………………………………..</w:t>
      </w:r>
      <w:r w:rsidRPr="00B97633">
        <w:rPr>
          <w:rFonts w:ascii="Browallia New" w:hAnsi="Browallia New" w:cs="Browallia New"/>
          <w:cs/>
        </w:rPr>
        <w:t>หมายเลขสมาชิก</w:t>
      </w:r>
      <w:r w:rsidRPr="00B97633">
        <w:rPr>
          <w:rFonts w:ascii="Browallia New" w:hAnsi="Browallia New" w:cs="Browallia New"/>
        </w:rPr>
        <w:t>……………………</w:t>
      </w:r>
      <w:r w:rsidRPr="00B97633">
        <w:rPr>
          <w:rFonts w:ascii="Browallia New" w:hAnsi="Browallia New" w:cs="Browallia New"/>
          <w:cs/>
        </w:rPr>
        <w:t>.............</w:t>
      </w:r>
      <w:r w:rsidRPr="00B97633">
        <w:rPr>
          <w:rFonts w:ascii="Browallia New" w:hAnsi="Browallia New" w:cs="Browallia New"/>
        </w:rPr>
        <w:t>…………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โทรศัพท์</w:t>
      </w:r>
      <w:r w:rsidRPr="00B97633">
        <w:rPr>
          <w:rFonts w:ascii="Browallia New" w:hAnsi="Browallia New" w:cs="Browallia New"/>
        </w:rPr>
        <w:t>………………………………</w:t>
      </w:r>
      <w:r w:rsidRPr="00B97633">
        <w:rPr>
          <w:rFonts w:ascii="Browallia New" w:hAnsi="Browallia New" w:cs="Browallia New"/>
          <w:cs/>
        </w:rPr>
        <w:t>ต่อ</w:t>
      </w:r>
      <w:r w:rsidRPr="00B97633">
        <w:rPr>
          <w:rFonts w:ascii="Browallia New" w:hAnsi="Browallia New" w:cs="Browallia New"/>
        </w:rPr>
        <w:t>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…….</w:t>
      </w:r>
      <w:r w:rsidRPr="00B97633">
        <w:rPr>
          <w:rFonts w:ascii="Browallia New" w:hAnsi="Browallia New" w:cs="Browallia New"/>
          <w:cs/>
        </w:rPr>
        <w:t>โทรสาร</w:t>
      </w:r>
      <w:r w:rsidRPr="00B97633">
        <w:rPr>
          <w:rFonts w:ascii="Browallia New" w:hAnsi="Browallia New" w:cs="Browallia New"/>
        </w:rPr>
        <w:t>…………………</w:t>
      </w:r>
      <w:r w:rsidRPr="00B97633">
        <w:rPr>
          <w:rFonts w:ascii="Browallia New" w:hAnsi="Browallia New" w:cs="Browallia New"/>
          <w:cs/>
        </w:rPr>
        <w:t>........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…………….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E-mail address…………………………………………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………..</w:t>
      </w:r>
      <w:r w:rsidRPr="00B97633">
        <w:rPr>
          <w:rFonts w:ascii="Browallia New" w:hAnsi="Browallia New" w:cs="Browallia New"/>
          <w:cs/>
        </w:rPr>
        <w:t>สำรองที่นั่งสัมมนา จำนวน</w:t>
      </w:r>
      <w:r w:rsidRPr="00B97633">
        <w:rPr>
          <w:rFonts w:ascii="Browallia New" w:hAnsi="Browallia New" w:cs="Browallia New"/>
        </w:rPr>
        <w:t>……</w:t>
      </w:r>
      <w:r w:rsidRPr="00B97633">
        <w:rPr>
          <w:rFonts w:ascii="Browallia New" w:hAnsi="Browallia New" w:cs="Browallia New"/>
          <w:cs/>
        </w:rPr>
        <w:t>.........</w:t>
      </w:r>
      <w:r w:rsidRPr="00B97633">
        <w:rPr>
          <w:rFonts w:ascii="Browallia New" w:hAnsi="Browallia New" w:cs="Browallia New"/>
        </w:rPr>
        <w:t>…….……</w:t>
      </w:r>
      <w:r w:rsidRPr="00B97633">
        <w:rPr>
          <w:rFonts w:ascii="Browallia New" w:hAnsi="Browallia New" w:cs="Browallia New"/>
          <w:cs/>
        </w:rPr>
        <w:t>ที่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1. </w:t>
      </w:r>
      <w:bookmarkStart w:id="0" w:name="OLE_LINK100"/>
      <w:bookmarkStart w:id="1" w:name="OLE_LINK101"/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 xml:space="preserve">นามสกุล </w:t>
      </w: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นาย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นางสาว</w:t>
      </w:r>
      <w:r w:rsidRPr="00B97633">
        <w:rPr>
          <w:rFonts w:ascii="Browallia New" w:hAnsi="Browallia New" w:cs="Browallia New"/>
        </w:rPr>
        <w:t>)……</w:t>
      </w:r>
      <w:r w:rsidR="0043574C">
        <w:rPr>
          <w:rFonts w:ascii="Browallia New" w:hAnsi="Browallia New" w:cs="Browallia New"/>
        </w:rPr>
        <w:t>………………………………</w:t>
      </w:r>
      <w:r w:rsidRPr="00B97633">
        <w:rPr>
          <w:rFonts w:ascii="Browallia New" w:hAnsi="Browallia New" w:cs="Browallia New"/>
          <w:cs/>
        </w:rPr>
        <w:t>.</w:t>
      </w:r>
      <w:r w:rsidR="0043574C">
        <w:rPr>
          <w:rFonts w:ascii="Browallia New" w:hAnsi="Browallia New" w:cs="Browallia New"/>
          <w:cs/>
        </w:rPr>
        <w:t>เลขบัตรประชาชน</w:t>
      </w:r>
      <w:r>
        <w:rPr>
          <w:rFonts w:ascii="Browallia New" w:hAnsi="Browallia New" w:cs="Browallia New" w:hint="cs"/>
          <w:cs/>
        </w:rPr>
        <w:t>.......</w:t>
      </w:r>
      <w:r w:rsidRPr="00B97633">
        <w:rPr>
          <w:rFonts w:ascii="Browallia New" w:hAnsi="Browallia New" w:cs="Browallia New"/>
          <w:cs/>
        </w:rPr>
        <w:t>................................</w:t>
      </w:r>
      <w:bookmarkEnd w:id="0"/>
      <w:bookmarkEnd w:id="1"/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2. </w:t>
      </w:r>
      <w:r w:rsidR="0043574C" w:rsidRPr="00B97633">
        <w:rPr>
          <w:rFonts w:ascii="Browallia New" w:hAnsi="Browallia New" w:cs="Browallia New"/>
          <w:cs/>
        </w:rPr>
        <w:t>ชื่อ</w:t>
      </w:r>
      <w:r w:rsidR="0043574C" w:rsidRPr="00B97633">
        <w:rPr>
          <w:rFonts w:ascii="Browallia New" w:hAnsi="Browallia New" w:cs="Browallia New"/>
        </w:rPr>
        <w:t>-</w:t>
      </w:r>
      <w:r w:rsidR="0043574C" w:rsidRPr="00B97633">
        <w:rPr>
          <w:rFonts w:ascii="Browallia New" w:hAnsi="Browallia New" w:cs="Browallia New"/>
          <w:cs/>
        </w:rPr>
        <w:t xml:space="preserve">นามสกุล </w:t>
      </w:r>
      <w:r w:rsidR="0043574C" w:rsidRPr="00B97633">
        <w:rPr>
          <w:rFonts w:ascii="Browallia New" w:hAnsi="Browallia New" w:cs="Browallia New"/>
        </w:rPr>
        <w:t>(</w:t>
      </w:r>
      <w:r w:rsidR="0043574C" w:rsidRPr="00B97633">
        <w:rPr>
          <w:rFonts w:ascii="Browallia New" w:hAnsi="Browallia New" w:cs="Browallia New"/>
          <w:cs/>
        </w:rPr>
        <w:t>นาย</w:t>
      </w:r>
      <w:r w:rsidR="0043574C" w:rsidRPr="00B97633">
        <w:rPr>
          <w:rFonts w:ascii="Browallia New" w:hAnsi="Browallia New" w:cs="Browallia New"/>
        </w:rPr>
        <w:t>/</w:t>
      </w:r>
      <w:r w:rsidR="0043574C" w:rsidRPr="00B97633">
        <w:rPr>
          <w:rFonts w:ascii="Browallia New" w:hAnsi="Browallia New" w:cs="Browallia New"/>
          <w:cs/>
        </w:rPr>
        <w:t>นาง</w:t>
      </w:r>
      <w:r w:rsidR="0043574C" w:rsidRPr="00B97633">
        <w:rPr>
          <w:rFonts w:ascii="Browallia New" w:hAnsi="Browallia New" w:cs="Browallia New"/>
        </w:rPr>
        <w:t>/</w:t>
      </w:r>
      <w:r w:rsidR="0043574C" w:rsidRPr="00B97633">
        <w:rPr>
          <w:rFonts w:ascii="Browallia New" w:hAnsi="Browallia New" w:cs="Browallia New"/>
          <w:cs/>
        </w:rPr>
        <w:t>นางสาว</w:t>
      </w:r>
      <w:r w:rsidR="0043574C" w:rsidRPr="00B97633">
        <w:rPr>
          <w:rFonts w:ascii="Browallia New" w:hAnsi="Browallia New" w:cs="Browallia New"/>
        </w:rPr>
        <w:t>)……</w:t>
      </w:r>
      <w:r w:rsidR="0043574C">
        <w:rPr>
          <w:rFonts w:ascii="Browallia New" w:hAnsi="Browallia New" w:cs="Browallia New"/>
        </w:rPr>
        <w:t>………………………………</w:t>
      </w:r>
      <w:r w:rsidR="0043574C" w:rsidRPr="00B97633">
        <w:rPr>
          <w:rFonts w:ascii="Browallia New" w:hAnsi="Browallia New" w:cs="Browallia New"/>
          <w:cs/>
        </w:rPr>
        <w:t>.</w:t>
      </w:r>
      <w:r w:rsidR="0043574C">
        <w:rPr>
          <w:rFonts w:ascii="Browallia New" w:hAnsi="Browallia New" w:cs="Browallia New"/>
          <w:cs/>
        </w:rPr>
        <w:t>เลขบัตรประชาชน</w:t>
      </w:r>
      <w:r w:rsidR="0043574C">
        <w:rPr>
          <w:rFonts w:ascii="Browallia New" w:hAnsi="Browallia New" w:cs="Browallia New" w:hint="cs"/>
          <w:cs/>
        </w:rPr>
        <w:t>.......</w:t>
      </w:r>
      <w:r w:rsidR="0043574C" w:rsidRPr="00B97633">
        <w:rPr>
          <w:rFonts w:ascii="Browallia New" w:hAnsi="Browallia New" w:cs="Browallia New"/>
          <w:cs/>
        </w:rPr>
        <w:t>................................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</w:t>
      </w:r>
      <w:r>
        <w:rPr>
          <w:rFonts w:ascii="Browallia New" w:hAnsi="Browallia New" w:cs="Browallia New"/>
          <w:cs/>
        </w:rPr>
        <w:t>...............................</w:t>
      </w:r>
      <w:r w:rsidRPr="00B97633">
        <w:rPr>
          <w:rFonts w:ascii="Browallia New" w:hAnsi="Browallia New" w:cs="Browallia New"/>
          <w:cs/>
        </w:rPr>
        <w:t>..........................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>นามสกุล ผู้ติดต่อ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ผู้จอง</w:t>
      </w:r>
      <w:r w:rsidRPr="00B97633">
        <w:rPr>
          <w:rFonts w:ascii="Browallia New" w:hAnsi="Browallia New" w:cs="Browallia New"/>
        </w:rPr>
        <w:t>…………………………………</w:t>
      </w:r>
      <w:r w:rsidRPr="00B97633">
        <w:rPr>
          <w:rFonts w:ascii="Browallia New" w:hAnsi="Browallia New" w:cs="Browallia New"/>
          <w:cs/>
        </w:rPr>
        <w:t>.</w:t>
      </w:r>
      <w:r>
        <w:rPr>
          <w:rFonts w:ascii="Browallia New" w:hAnsi="Browallia New" w:cs="Browallia New"/>
        </w:rPr>
        <w:t>…</w:t>
      </w:r>
      <w:r>
        <w:rPr>
          <w:rFonts w:ascii="Browallia New" w:hAnsi="Browallia New" w:cs="Browallia New" w:hint="cs"/>
          <w:cs/>
        </w:rPr>
        <w:t>...</w:t>
      </w:r>
      <w:r w:rsidRPr="00B97633">
        <w:rPr>
          <w:rFonts w:ascii="Browallia New" w:hAnsi="Browallia New" w:cs="Browallia New"/>
        </w:rPr>
        <w:t>………</w:t>
      </w:r>
      <w:r w:rsidRPr="00B97633">
        <w:rPr>
          <w:rFonts w:ascii="Browallia New" w:hAnsi="Browallia New" w:cs="Browallia New"/>
          <w:cs/>
        </w:rPr>
        <w:t>.ตำแหน่ง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...........</w:t>
      </w:r>
      <w:r w:rsidRPr="00B97633">
        <w:rPr>
          <w:rFonts w:ascii="Browallia New" w:hAnsi="Browallia New" w:cs="Browallia New"/>
        </w:rPr>
        <w:t>……</w:t>
      </w:r>
      <w:r>
        <w:rPr>
          <w:rFonts w:ascii="Browallia New" w:hAnsi="Browallia New" w:cs="Browallia New" w:hint="cs"/>
          <w:cs/>
        </w:rPr>
        <w:t>.</w:t>
      </w:r>
      <w:r w:rsidRPr="00B97633">
        <w:rPr>
          <w:rFonts w:ascii="Browallia New" w:hAnsi="Browallia New" w:cs="Browallia New"/>
        </w:rPr>
        <w:t>……………</w:t>
      </w:r>
    </w:p>
    <w:p w:rsidR="00FD4537" w:rsidRPr="00B97633" w:rsidRDefault="00A30CF3" w:rsidP="00A30CF3">
      <w:pPr>
        <w:rPr>
          <w:rFonts w:ascii="Browallia New" w:hAnsi="Browallia New" w:cs="Browallia New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โทรศัพท์........................................................ต่อ........................โทรศัพท์มือถือ.......................................</w:t>
      </w:r>
    </w:p>
    <w:p w:rsidR="00FD4537" w:rsidRPr="00B97633" w:rsidRDefault="00FD4537" w:rsidP="00FD4537">
      <w:pPr>
        <w:pStyle w:val="Heading2"/>
        <w:rPr>
          <w:rFonts w:ascii="Browallia New" w:hAnsi="Browallia New" w:cs="Browallia New"/>
          <w:sz w:val="28"/>
          <w:szCs w:val="28"/>
        </w:rPr>
      </w:pPr>
      <w:r w:rsidRPr="00B97633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FD4537" w:rsidRPr="00B97633" w:rsidRDefault="00FD4537" w:rsidP="00FD4537">
      <w:pPr>
        <w:ind w:firstLine="720"/>
        <w:rPr>
          <w:rFonts w:ascii="Browallia New" w:hAnsi="Browallia New" w:cs="Browallia New"/>
          <w:b/>
          <w:bCs/>
        </w:rPr>
      </w:pPr>
      <w:r w:rsidRPr="00B97633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B97633">
        <w:rPr>
          <w:rFonts w:ascii="Browallia New" w:hAnsi="Browallia New" w:cs="Browallia New"/>
          <w:b/>
          <w:bCs/>
        </w:rPr>
        <w:t xml:space="preserve">   </w:t>
      </w:r>
      <w:r w:rsidRPr="00B97633">
        <w:rPr>
          <w:rFonts w:ascii="Browallia New" w:hAnsi="Browallia New" w:cs="Browallia New"/>
          <w:b/>
          <w:bCs/>
          <w:cs/>
        </w:rPr>
        <w:t xml:space="preserve">  </w:t>
      </w:r>
      <w:r w:rsidRPr="00B97633">
        <w:rPr>
          <w:rFonts w:ascii="Browallia New" w:hAnsi="Browallia New" w:cs="Browallia New"/>
          <w:b/>
          <w:bCs/>
        </w:rPr>
        <w:t xml:space="preserve"> </w:t>
      </w:r>
      <w:r w:rsidRPr="00B97633">
        <w:rPr>
          <w:rFonts w:ascii="Browallia New" w:hAnsi="Browallia New" w:cs="Browallia New"/>
          <w:b/>
          <w:bCs/>
          <w:u w:val="single"/>
        </w:rPr>
        <w:t>2,675</w:t>
      </w:r>
      <w:r w:rsidRPr="00B97633">
        <w:rPr>
          <w:rFonts w:ascii="Browallia New" w:hAnsi="Browallia New" w:cs="Browallia New"/>
          <w:b/>
          <w:bCs/>
        </w:rPr>
        <w:t xml:space="preserve">   </w:t>
      </w:r>
      <w:r w:rsidRPr="00B97633">
        <w:rPr>
          <w:rFonts w:ascii="Browallia New" w:hAnsi="Browallia New" w:cs="Browallia New"/>
          <w:b/>
          <w:bCs/>
          <w:cs/>
        </w:rPr>
        <w:t>บาท</w:t>
      </w:r>
      <w:r w:rsidRPr="00B97633">
        <w:rPr>
          <w:rFonts w:ascii="Browallia New" w:hAnsi="Browallia New" w:cs="Browallia New"/>
          <w:b/>
          <w:bCs/>
        </w:rPr>
        <w:t xml:space="preserve"> / </w:t>
      </w:r>
      <w:r w:rsidRPr="00B97633">
        <w:rPr>
          <w:rFonts w:ascii="Browallia New" w:hAnsi="Browallia New" w:cs="Browallia New"/>
          <w:b/>
          <w:bCs/>
          <w:cs/>
        </w:rPr>
        <w:t>คน</w:t>
      </w:r>
      <w:r w:rsidRPr="00B97633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B97633">
        <w:rPr>
          <w:rFonts w:ascii="Browallia New" w:hAnsi="Browallia New" w:cs="Browallia New"/>
          <w:b/>
          <w:bCs/>
        </w:rPr>
        <w:tab/>
        <w:t xml:space="preserve">    </w:t>
      </w:r>
      <w:r w:rsidRPr="00B97633">
        <w:rPr>
          <w:rFonts w:ascii="Browallia New" w:hAnsi="Browallia New" w:cs="Browallia New"/>
          <w:b/>
          <w:bCs/>
          <w:u w:val="single"/>
        </w:rPr>
        <w:t xml:space="preserve">3,745 </w:t>
      </w:r>
      <w:r w:rsidRPr="00B97633">
        <w:rPr>
          <w:rFonts w:ascii="Browallia New" w:hAnsi="Browallia New" w:cs="Browallia New"/>
          <w:b/>
          <w:bCs/>
        </w:rPr>
        <w:t xml:space="preserve">  </w:t>
      </w:r>
      <w:r w:rsidRPr="00B97633">
        <w:rPr>
          <w:rFonts w:ascii="Browallia New" w:hAnsi="Browallia New" w:cs="Browallia New"/>
          <w:b/>
          <w:bCs/>
          <w:cs/>
        </w:rPr>
        <w:t>บาท</w:t>
      </w:r>
      <w:r w:rsidRPr="00B97633">
        <w:rPr>
          <w:rFonts w:ascii="Browallia New" w:hAnsi="Browallia New" w:cs="Browallia New"/>
          <w:b/>
          <w:bCs/>
        </w:rPr>
        <w:t xml:space="preserve"> / </w:t>
      </w:r>
      <w:r w:rsidRPr="00B97633">
        <w:rPr>
          <w:rFonts w:ascii="Browallia New" w:hAnsi="Browallia New" w:cs="Browallia New"/>
          <w:b/>
          <w:bCs/>
          <w:cs/>
        </w:rPr>
        <w:t>คน</w:t>
      </w:r>
    </w:p>
    <w:p w:rsidR="00FD4537" w:rsidRPr="00B97633" w:rsidRDefault="00FD4537" w:rsidP="00FD4537">
      <w:pPr>
        <w:ind w:firstLine="720"/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B97633">
        <w:rPr>
          <w:rFonts w:ascii="Browallia New" w:hAnsi="Browallia New" w:cs="Browallia New"/>
        </w:rPr>
        <w:t>)</w:t>
      </w:r>
    </w:p>
    <w:p w:rsidR="00F4136D" w:rsidRPr="00F2341B" w:rsidRDefault="00F4136D" w:rsidP="00F4136D">
      <w:pPr>
        <w:pStyle w:val="Heading2"/>
        <w:rPr>
          <w:rFonts w:ascii="Cordia New" w:hAnsi="Cordia New" w:cs="Cordia New"/>
          <w:sz w:val="28"/>
          <w:szCs w:val="28"/>
          <w:u w:val="single"/>
        </w:rPr>
      </w:pPr>
      <w:r w:rsidRPr="00F2341B">
        <w:rPr>
          <w:rFonts w:ascii="Cordia New" w:hAnsi="Cordia New" w:cs="Cordia New"/>
          <w:sz w:val="28"/>
          <w:szCs w:val="28"/>
          <w:u w:val="single"/>
          <w:cs/>
        </w:rPr>
        <w:t>วิธีการชำระค่าสัมมนา</w:t>
      </w:r>
    </w:p>
    <w:p w:rsidR="00F4136D" w:rsidRPr="00F2341B" w:rsidRDefault="00F4136D" w:rsidP="00F4136D">
      <w:pPr>
        <w:rPr>
          <w:rFonts w:cs="Cordia New"/>
          <w:cs/>
        </w:rPr>
      </w:pPr>
      <w:r w:rsidRPr="00F2341B">
        <w:rPr>
          <w:rFonts w:cs="Cordia New"/>
          <w:cs/>
        </w:rPr>
        <w:t>1. กรุณาระบุวิธีการชำระค่าสัมมนา</w:t>
      </w:r>
      <w:r>
        <w:rPr>
          <w:rFonts w:hint="cs"/>
          <w:cs/>
        </w:rPr>
        <w:t xml:space="preserve">   </w:t>
      </w:r>
      <w:r w:rsidRPr="00F2341B">
        <w:rPr>
          <w:rFonts w:ascii="Angsana New" w:eastAsia="Times New Roman" w:hAnsi="Angsana New" w:hint="cs"/>
          <w:b/>
          <w:bCs/>
          <w:sz w:val="32"/>
          <w:cs/>
        </w:rPr>
        <w:t>(</w:t>
      </w:r>
      <w:r w:rsidRPr="00F2341B">
        <w:rPr>
          <w:rFonts w:ascii="Angsana New" w:hAnsi="Angsana New"/>
          <w:b/>
          <w:bCs/>
          <w:sz w:val="32"/>
          <w:cs/>
        </w:rPr>
        <w:t>สมาคมขอสงวนสิทธิ์</w:t>
      </w:r>
      <w:r w:rsidRPr="00F2341B">
        <w:rPr>
          <w:rFonts w:ascii="Angsana New" w:hAnsi="Angsana New"/>
          <w:b/>
          <w:bCs/>
          <w:sz w:val="22"/>
          <w:cs/>
        </w:rPr>
        <w:t xml:space="preserve"> </w:t>
      </w:r>
      <w:r w:rsidRPr="00F2341B">
        <w:rPr>
          <w:rFonts w:ascii="Angsana New" w:hAnsi="Angsana New"/>
          <w:b/>
          <w:bCs/>
          <w:sz w:val="32"/>
          <w:u w:val="single"/>
          <w:cs/>
        </w:rPr>
        <w:t>งด</w:t>
      </w:r>
      <w:r w:rsidRPr="00F2341B">
        <w:rPr>
          <w:rFonts w:ascii="Angsana New" w:hAnsi="Angsana New"/>
          <w:b/>
          <w:bCs/>
          <w:sz w:val="22"/>
          <w:u w:val="single"/>
          <w:cs/>
        </w:rPr>
        <w:t xml:space="preserve"> </w:t>
      </w:r>
      <w:r w:rsidRPr="00F2341B">
        <w:rPr>
          <w:rFonts w:ascii="Angsana New" w:hAnsi="Angsana New"/>
          <w:b/>
          <w:bCs/>
          <w:sz w:val="32"/>
          <w:cs/>
        </w:rPr>
        <w:t>ชำระหน้างาน</w:t>
      </w:r>
      <w:r w:rsidRPr="00F2341B">
        <w:rPr>
          <w:rFonts w:ascii="Angsana New" w:hAnsi="Angsana New" w:hint="cs"/>
          <w:b/>
          <w:bCs/>
          <w:sz w:val="32"/>
          <w:cs/>
        </w:rPr>
        <w:t>)</w:t>
      </w:r>
    </w:p>
    <w:p w:rsidR="00F4136D" w:rsidRPr="00F2341B" w:rsidRDefault="00BF0DE5" w:rsidP="00F4136D">
      <w:pPr>
        <w:ind w:left="720"/>
        <w:rPr>
          <w:rFonts w:cs="Cordia New"/>
        </w:rPr>
      </w:pPr>
      <w:r>
        <w:rPr>
          <w:rFonts w:cs="Cordia New"/>
          <w:noProof/>
        </w:rPr>
        <w:pict>
          <v:rect id="_x0000_s1044" style="position:absolute;left:0;text-align:left;margin-left:12.6pt;margin-top:3.05pt;width:18pt;height:18pt;z-index:251676672"/>
        </w:pict>
      </w:r>
      <w:r w:rsidR="00F4136D" w:rsidRPr="00F2341B">
        <w:rPr>
          <w:rFonts w:cs="Cordia New"/>
          <w:cs/>
        </w:rPr>
        <w:t>1.1 ชำระด้วยเงินสด หรือ เช็คขีดคร่อมในนาม</w:t>
      </w:r>
      <w:r w:rsidR="00F4136D" w:rsidRPr="00F2341B">
        <w:rPr>
          <w:rFonts w:cs="Cordia New"/>
          <w:b/>
          <w:bCs/>
        </w:rPr>
        <w:t xml:space="preserve"> “</w:t>
      </w:r>
      <w:r w:rsidR="00F4136D" w:rsidRPr="00F2341B">
        <w:rPr>
          <w:rFonts w:cs="Cordia New"/>
          <w:b/>
          <w:bCs/>
          <w:cs/>
        </w:rPr>
        <w:t>สมาคมสโมสรนักลงทุน</w:t>
      </w:r>
      <w:r w:rsidR="00F4136D" w:rsidRPr="00F2341B">
        <w:rPr>
          <w:rFonts w:cs="Cordia New"/>
          <w:b/>
          <w:bCs/>
        </w:rPr>
        <w:t>”</w:t>
      </w:r>
      <w:r w:rsidR="00F4136D" w:rsidRPr="00F2341B">
        <w:rPr>
          <w:rFonts w:cs="Cordia New"/>
          <w:cs/>
        </w:rPr>
        <w:t xml:space="preserve"> เท่านั้น ณ สมาคมสโมสรนักลงทุน</w:t>
      </w:r>
    </w:p>
    <w:p w:rsidR="00F4136D" w:rsidRPr="00F2341B" w:rsidRDefault="00F4136D" w:rsidP="00F4136D">
      <w:pPr>
        <w:ind w:left="720"/>
        <w:rPr>
          <w:rFonts w:cs="Cordia New"/>
        </w:rPr>
      </w:pPr>
      <w:r w:rsidRPr="00F2341B">
        <w:rPr>
          <w:rFonts w:cs="Cordia New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-901065</wp:posOffset>
            </wp:positionH>
            <wp:positionV relativeFrom="paragraph">
              <wp:posOffset>687070</wp:posOffset>
            </wp:positionV>
            <wp:extent cx="257175" cy="123825"/>
            <wp:effectExtent l="19050" t="0" r="9525" b="0"/>
            <wp:wrapNone/>
            <wp:docPr id="40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0DE5">
        <w:rPr>
          <w:rFonts w:cs="Cordia New"/>
          <w:noProof/>
        </w:rPr>
        <w:pict>
          <v:rect id="_x0000_s1045" style="position:absolute;left:0;text-align:left;margin-left:12.6pt;margin-top:4.8pt;width:18pt;height:18pt;z-index:251677696;mso-position-horizontal-relative:text;mso-position-vertical-relative:text"/>
        </w:pict>
      </w:r>
      <w:r w:rsidRPr="00F2341B">
        <w:rPr>
          <w:rFonts w:cs="Cordia New"/>
          <w:cs/>
        </w:rPr>
        <w:t>1.2 ชำระค่าสัมมนาผ่านธนาคาร (</w:t>
      </w:r>
      <w:r w:rsidRPr="00F2341B">
        <w:rPr>
          <w:rFonts w:cs="Cordia New"/>
        </w:rPr>
        <w:t>Bill Payment)</w:t>
      </w:r>
      <w:r w:rsidRPr="00F2341B">
        <w:rPr>
          <w:rFonts w:cs="Cordia New"/>
          <w:cs/>
        </w:rPr>
        <w:t xml:space="preserve"> โดยใช้แบบฟอร์มการชำระเงินเพื่อเข้าบัญชี</w:t>
      </w:r>
      <w:r w:rsidRPr="00F2341B">
        <w:rPr>
          <w:rFonts w:cs="Cordia New"/>
        </w:rPr>
        <w:t xml:space="preserve"> </w:t>
      </w:r>
      <w:r w:rsidRPr="00F2341B">
        <w:rPr>
          <w:rFonts w:cs="Cordia New"/>
          <w:b/>
          <w:bCs/>
        </w:rPr>
        <w:t>“</w:t>
      </w:r>
      <w:r w:rsidRPr="00F2341B">
        <w:rPr>
          <w:rFonts w:cs="Cordia New"/>
          <w:b/>
          <w:bCs/>
          <w:cs/>
        </w:rPr>
        <w:t>สมาคมสโมสร</w:t>
      </w:r>
      <w:r>
        <w:rPr>
          <w:rFonts w:hint="cs"/>
          <w:b/>
          <w:bCs/>
          <w:cs/>
        </w:rPr>
        <w:br/>
      </w:r>
      <w:r w:rsidRPr="00F2341B">
        <w:rPr>
          <w:rFonts w:cs="Cordia New"/>
          <w:b/>
          <w:bCs/>
          <w:cs/>
        </w:rPr>
        <w:t>นักลงทุน</w:t>
      </w:r>
      <w:r w:rsidRPr="00F2341B">
        <w:rPr>
          <w:rFonts w:cs="Cordia New"/>
          <w:b/>
          <w:bCs/>
        </w:rPr>
        <w:t>”</w:t>
      </w:r>
      <w:r w:rsidRPr="00F2341B">
        <w:rPr>
          <w:rFonts w:cs="Cordia New"/>
          <w:cs/>
        </w:rPr>
        <w:t xml:space="preserve"> กรุณาติดต่อ แผนกฝึกอบรมและ</w:t>
      </w:r>
      <w:r w:rsidR="00511C0E" w:rsidRPr="00F2341B">
        <w:rPr>
          <w:rFonts w:cs="Cordia New"/>
          <w:cs/>
        </w:rPr>
        <w:t>บริการ</w:t>
      </w:r>
      <w:r w:rsidR="00511C0E">
        <w:rPr>
          <w:rFonts w:cs="Cordia New" w:hint="cs"/>
          <w:cs/>
        </w:rPr>
        <w:t>นักลงทุน</w:t>
      </w:r>
      <w:r w:rsidRPr="00F2341B">
        <w:rPr>
          <w:rFonts w:cs="Cordia New"/>
          <w:cs/>
        </w:rPr>
        <w:t xml:space="preserve"> เพื่อขอทราบรหัสสำหรับใช้ในการชำระ </w:t>
      </w:r>
      <w:r>
        <w:rPr>
          <w:rFonts w:hint="cs"/>
          <w:cs/>
        </w:rPr>
        <w:br/>
      </w:r>
      <w:r w:rsidRPr="00F2341B">
        <w:rPr>
          <w:rFonts w:cs="Cordia New"/>
          <w:cs/>
        </w:rPr>
        <w:t xml:space="preserve">ค่าสัมมนากับธนาคาร โทรศัพท์ 0 2936 1429 ต่อ </w:t>
      </w:r>
      <w:r w:rsidRPr="00F2341B">
        <w:rPr>
          <w:rFonts w:cs="Cordia New"/>
        </w:rPr>
        <w:t>205-208</w:t>
      </w:r>
    </w:p>
    <w:p w:rsidR="00F4136D" w:rsidRPr="00F2341B" w:rsidRDefault="00BF0DE5" w:rsidP="00F4136D">
      <w:pPr>
        <w:jc w:val="right"/>
      </w:pPr>
      <w:r w:rsidRPr="00BF0DE5">
        <w:rPr>
          <w:b/>
          <w:bCs/>
          <w:noProof/>
          <w:sz w:val="30"/>
          <w:szCs w:val="30"/>
        </w:rPr>
        <w:pict>
          <v:line id="_x0000_s1043" style="position:absolute;left:0;text-align:left;z-index:251675648" from="-54.3pt,.6pt" to="475.25pt,.6pt" strokeweight="2pt">
            <v:stroke dashstyle="1 1"/>
          </v:line>
        </w:pict>
      </w:r>
      <w:r w:rsidR="00F4136D" w:rsidRPr="00F2341B">
        <w:rPr>
          <w:rFonts w:hint="cs"/>
          <w:b/>
          <w:bCs/>
          <w:cs/>
        </w:rPr>
        <w:t>ส่วนของธนาคาร</w:t>
      </w:r>
      <w:r w:rsidR="00F4136D" w:rsidRPr="00F2341B">
        <w:rPr>
          <w:rFonts w:hint="cs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F4136D" w:rsidRPr="009066EF" w:rsidTr="00095C5D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cs/>
              </w:rPr>
            </w:pPr>
            <w:r w:rsidRPr="009066EF">
              <w:rPr>
                <w:rFonts w:ascii="Angsana New" w:hAnsi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/>
                <w:b/>
                <w:bCs/>
              </w:rPr>
              <w:t xml:space="preserve">  (</w:t>
            </w:r>
            <w:r>
              <w:rPr>
                <w:rFonts w:ascii="Angsana New" w:hAnsi="Angsana New"/>
                <w:b/>
                <w:bCs/>
              </w:rPr>
              <w:t>099-3-00013367-6</w:t>
            </w:r>
            <w:r w:rsidRPr="009066EF">
              <w:rPr>
                <w:rFonts w:ascii="Angsana New" w:hAnsi="Angsana New"/>
                <w:b/>
                <w:bCs/>
                <w:cs/>
              </w:rPr>
              <w:t>)</w:t>
            </w:r>
          </w:p>
        </w:tc>
      </w:tr>
      <w:tr w:rsidR="00F4136D" w:rsidRPr="009066EF" w:rsidTr="00095C5D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4136D" w:rsidRPr="009066EF" w:rsidRDefault="00BF0DE5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BF0DE5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0" style="position:absolute;margin-left:-.8pt;margin-top:.75pt;width:9.8pt;height:9.7pt;z-index:251669504;mso-position-horizontal-relative:text;mso-position-vertical-relative:text"/>
              </w:pict>
            </w:r>
            <w:r w:rsidRPr="00BF0DE5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39" style="position:absolute;margin-left:-.8pt;margin-top:13pt;width:9.8pt;height:9.7pt;z-index:251668480;mso-position-horizontal-relative:text;mso-position-vertical-relative:text"/>
              </w:pict>
            </w:r>
            <w:r w:rsidRPr="00BF0DE5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1" style="position:absolute;margin-left:-.8pt;margin-top:29.7pt;width:9.8pt;height:9.7pt;z-index:251672576;mso-position-horizontal-relative:text;mso-position-vertical-relative:text"/>
              </w:pict>
            </w:r>
            <w:r w:rsidRPr="00BF0DE5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5" style="position:absolute;margin-left:-.8pt;margin-top:43.95pt;width:9.8pt;height:9.7pt;z-index:251660288;mso-position-horizontal-relative:text;mso-position-vertical-relative:text"/>
              </w:pict>
            </w:r>
            <w:r w:rsidRPr="00BF0DE5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6" style="position:absolute;margin-left:-.8pt;margin-top:59.05pt;width:9.8pt;height:9.7pt;z-index:251661312;mso-position-horizontal-relative:text;mso-position-vertical-relative:text"/>
              </w:pict>
            </w:r>
            <w:r w:rsidRPr="00BF0DE5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8" style="position:absolute;margin-left:-.8pt;margin-top:76.25pt;width:9.8pt;height:9.7pt;z-index:251663360;mso-position-horizontal-relative:text;mso-position-vertical-relative:text"/>
              </w:pict>
            </w:r>
            <w:r w:rsidRPr="00BF0DE5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7" style="position:absolute;margin-left:-.8pt;margin-top:90.6pt;width:9.8pt;height:9.7pt;z-index:251662336;mso-position-horizontal-relative:text;mso-position-vertical-relative:text"/>
              </w:pict>
            </w:r>
            <w:r w:rsidR="00F4136D" w:rsidRPr="009066EF">
              <w:rPr>
                <w:rFonts w:ascii="Angsana New" w:hAnsi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41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42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>3</w:t>
            </w:r>
            <w:r w:rsidR="00FD4537">
              <w:rPr>
                <w:rFonts w:ascii="Angsana New" w:hAnsi="Angsana New" w:hint="cs"/>
                <w:sz w:val="22"/>
                <w:szCs w:val="22"/>
                <w:cs/>
              </w:rPr>
              <w:t>0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44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5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</w:t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6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bookmarkStart w:id="2" w:name="OLE_LINK3"/>
            <w:bookmarkStart w:id="3" w:name="OLE_LINK4"/>
            <w:proofErr w:type="spellStart"/>
            <w:r w:rsidR="00CB4D6C">
              <w:rPr>
                <w:rFonts w:ascii="Angsana New" w:hAnsi="Angsana New"/>
                <w:sz w:val="22"/>
                <w:szCs w:val="22"/>
              </w:rPr>
              <w:t>Com.Code</w:t>
            </w:r>
            <w:proofErr w:type="spellEnd"/>
            <w:r w:rsidR="00CB4D6C">
              <w:rPr>
                <w:rFonts w:ascii="Angsana New" w:hAnsi="Angsana New"/>
                <w:sz w:val="22"/>
                <w:szCs w:val="22"/>
              </w:rPr>
              <w:t xml:space="preserve"> H</w:t>
            </w:r>
            <w:r w:rsidR="00CB4D6C">
              <w:rPr>
                <w:rFonts w:ascii="Angsana New" w:hAnsi="Angsana New" w:hint="cs"/>
                <w:sz w:val="22"/>
                <w:szCs w:val="22"/>
                <w:cs/>
              </w:rPr>
              <w:t>100/</w:t>
            </w:r>
            <w:r w:rsidR="00CB4D6C">
              <w:rPr>
                <w:rFonts w:ascii="Angsana New" w:hAnsi="Angsana New"/>
                <w:sz w:val="22"/>
                <w:szCs w:val="22"/>
              </w:rPr>
              <w:t>Service Code A</w:t>
            </w:r>
            <w:r w:rsidR="00CB4D6C">
              <w:rPr>
                <w:rFonts w:ascii="Angsana New" w:hAnsi="Angsana New" w:hint="cs"/>
                <w:sz w:val="22"/>
                <w:szCs w:val="22"/>
                <w:cs/>
              </w:rPr>
              <w:t xml:space="preserve">067 </w:t>
            </w:r>
            <w:r w:rsidR="00CB4D6C">
              <w:rPr>
                <w:rFonts w:ascii="Angsana New" w:hAnsi="Angsana New"/>
                <w:sz w:val="22"/>
                <w:szCs w:val="22"/>
              </w:rPr>
              <w:t xml:space="preserve">  </w:t>
            </w:r>
            <w:bookmarkEnd w:id="2"/>
            <w:bookmarkEnd w:id="3"/>
            <w:r w:rsidRPr="009066EF">
              <w:rPr>
                <w:rFonts w:ascii="Angsana New" w:hAnsi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</w:rPr>
              <w:t>SERVICE CODE: INVESTOR</w:t>
            </w:r>
          </w:p>
        </w:tc>
      </w:tr>
      <w:tr w:rsidR="00F4136D" w:rsidRPr="009066EF" w:rsidTr="00095C5D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F4136D" w:rsidRPr="009066EF" w:rsidRDefault="00F4136D" w:rsidP="00095C5D">
            <w:pPr>
              <w:rPr>
                <w:rStyle w:val="sslbl2"/>
                <w:rFonts w:ascii="Angsana New" w:hAnsi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/>
                <w:sz w:val="22"/>
                <w:szCs w:val="22"/>
                <w:cs/>
              </w:rPr>
              <w:t>..</w:t>
            </w:r>
          </w:p>
          <w:p w:rsidR="008C0F32" w:rsidRPr="009066EF" w:rsidRDefault="008C0F32" w:rsidP="008C0F32">
            <w:pPr>
              <w:rPr>
                <w:rStyle w:val="sslbl2"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</w:t>
            </w:r>
            <w:r w:rsidR="00B55EFA">
              <w:rPr>
                <w:rFonts w:ascii="Angsana New" w:hAnsi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szCs w:val="24"/>
              </w:rPr>
              <w:t>......................................................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ชื่อหลักสูตร...</w:t>
            </w:r>
            <w:r>
              <w:rPr>
                <w:rFonts w:cs="Cordia New" w:hint="cs"/>
                <w:b/>
                <w:bCs/>
                <w:sz w:val="24"/>
                <w:szCs w:val="24"/>
                <w:cs/>
              </w:rPr>
              <w:t>เกณฑ์การคำนวณกำไรสุทธิทางบัญชีฯ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F4136D" w:rsidRPr="009066EF" w:rsidTr="00095C5D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F4136D" w:rsidRPr="009066EF" w:rsidTr="00095C5D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</w:tr>
      <w:tr w:rsidR="00F4136D" w:rsidRPr="009066EF" w:rsidTr="00095C5D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136D" w:rsidRPr="009066EF" w:rsidRDefault="00BF0DE5" w:rsidP="00095C5D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/>
                <w:b/>
                <w:bCs/>
                <w:noProof/>
                <w:szCs w:val="24"/>
              </w:rPr>
              <w:pict>
                <v:rect id="_x0000_s1042" style="position:absolute;left:0;text-align:left;margin-left:-2.95pt;margin-top:1.6pt;width:9.8pt;height:9.7pt;z-index:251674624;mso-position-horizontal-relative:text;mso-position-vertical-relative:text"/>
              </w:pict>
            </w:r>
            <w:r w:rsidR="00F4136D"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เงินสด/</w:t>
            </w:r>
            <w:r w:rsidR="00F4136D" w:rsidRPr="009066EF">
              <w:rPr>
                <w:rFonts w:ascii="Angsana New" w:hAnsi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  <w:tr w:rsidR="00F4136D" w:rsidRPr="009066EF" w:rsidTr="00095C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F4136D" w:rsidRPr="009066EF" w:rsidRDefault="00F4136D" w:rsidP="00095C5D">
            <w:pPr>
              <w:jc w:val="right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F4136D" w:rsidRPr="009066EF" w:rsidRDefault="00F4136D" w:rsidP="00095C5D">
            <w:pPr>
              <w:jc w:val="right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FD4537" w:rsidRDefault="00FD4537" w:rsidP="00F4136D">
      <w:pPr>
        <w:pStyle w:val="Heading2"/>
        <w:spacing w:before="120"/>
        <w:ind w:hanging="851"/>
        <w:rPr>
          <w:rFonts w:ascii="Cordia New" w:hAnsi="Cordia New" w:cs="Cordia New"/>
          <w:sz w:val="30"/>
          <w:szCs w:val="30"/>
        </w:rPr>
      </w:pPr>
    </w:p>
    <w:p w:rsidR="0079475C" w:rsidRPr="007838FA" w:rsidRDefault="0079475C" w:rsidP="0079475C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7838FA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7838FA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7838FA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b/>
          <w:bCs/>
          <w:cs/>
        </w:rPr>
        <w:t>กรุณาสำรองที่นั่งก่อนวันจัดสัมมนา 2 วันทำการ</w:t>
      </w:r>
      <w:r w:rsidRPr="007838FA">
        <w:rPr>
          <w:rFonts w:ascii="Browallia New" w:hAnsi="Browallia New" w:cs="Browallia New"/>
          <w:cs/>
        </w:rPr>
        <w:t xml:space="preserve"> กรณีที่นั่งเต็ม สมาคมขอสงวนสิทธิ์ในการปิดรับสมัคร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กรุณาชำระค่าสัมมนาก่อนวันจัดสัมมนา </w:t>
      </w:r>
      <w:r w:rsidRPr="007838FA">
        <w:rPr>
          <w:rFonts w:ascii="Browallia New" w:hAnsi="Browallia New" w:cs="Browallia New"/>
          <w:cs/>
        </w:rPr>
        <w:t>สมาคมขอสงวนสิทธิ์</w:t>
      </w:r>
      <w:r w:rsidRPr="007838FA">
        <w:rPr>
          <w:rFonts w:ascii="Browallia New" w:hAnsi="Browallia New" w:cs="Browallia New"/>
          <w:b/>
          <w:bCs/>
          <w:cs/>
        </w:rPr>
        <w:t>งดชำระค่าสัมมนาหน้างาน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</w:rPr>
        <w:t>*</w:t>
      </w:r>
      <w:r w:rsidRPr="007838FA">
        <w:rPr>
          <w:rFonts w:ascii="Browallia New" w:hAnsi="Browallia New" w:cs="Browallia New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7838FA">
        <w:rPr>
          <w:rFonts w:ascii="Browallia New" w:hAnsi="Browallia New" w:cs="Browallia New"/>
          <w:cs/>
        </w:rPr>
        <w:t>ทป.</w:t>
      </w:r>
      <w:proofErr w:type="spellEnd"/>
      <w:r w:rsidRPr="007838FA">
        <w:rPr>
          <w:rFonts w:ascii="Browallia New" w:hAnsi="Browallia New" w:cs="Browallia New"/>
          <w:cs/>
        </w:rPr>
        <w:t xml:space="preserve"> 101/2544 ข้อ 12/1(2)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cs/>
        </w:rPr>
        <w:t>ชำระหน้างาน</w:t>
      </w:r>
    </w:p>
    <w:p w:rsidR="0079475C" w:rsidRPr="007838FA" w:rsidRDefault="0079475C" w:rsidP="0079475C">
      <w:pPr>
        <w:rPr>
          <w:rFonts w:ascii="Browallia New" w:hAnsi="Browallia New" w:cs="Browallia New"/>
          <w:b/>
          <w:bCs/>
        </w:rPr>
      </w:pPr>
    </w:p>
    <w:p w:rsidR="0079475C" w:rsidRPr="007838FA" w:rsidRDefault="0079475C" w:rsidP="0079475C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7838FA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79475C" w:rsidRPr="007838FA" w:rsidRDefault="0079475C" w:rsidP="0079475C">
      <w:pPr>
        <w:ind w:firstLine="720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7838FA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7838FA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7838FA">
        <w:rPr>
          <w:rFonts w:ascii="Browallia New" w:hAnsi="Browallia New" w:cs="Browallia New"/>
          <w:sz w:val="30"/>
          <w:szCs w:val="30"/>
        </w:rPr>
        <w:t xml:space="preserve">  7 </w:t>
      </w:r>
      <w:r w:rsidRPr="007838FA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7838FA">
        <w:rPr>
          <w:rFonts w:ascii="Browallia New" w:hAnsi="Browallia New" w:cs="Browallia New"/>
          <w:sz w:val="30"/>
          <w:szCs w:val="30"/>
        </w:rPr>
        <w:t xml:space="preserve">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7838FA">
        <w:rPr>
          <w:rFonts w:ascii="Browallia New" w:hAnsi="Browallia New" w:cs="Browallia New"/>
          <w:sz w:val="30"/>
          <w:szCs w:val="30"/>
        </w:rPr>
        <w:t xml:space="preserve">50% </w:t>
      </w:r>
      <w:r w:rsidRPr="007838FA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79475C" w:rsidRPr="007838FA" w:rsidRDefault="0079475C" w:rsidP="0079475C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79475C" w:rsidRPr="007838FA" w:rsidRDefault="0079475C" w:rsidP="0079475C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79475C" w:rsidRPr="007838FA" w:rsidRDefault="0079475C" w:rsidP="0079475C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7838FA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79475C" w:rsidRPr="007838FA" w:rsidRDefault="0079475C" w:rsidP="0079475C">
      <w:pPr>
        <w:jc w:val="center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7838FA">
        <w:rPr>
          <w:rFonts w:ascii="Browallia New" w:hAnsi="Browallia New" w:cs="Browallia New"/>
          <w:sz w:val="30"/>
          <w:szCs w:val="30"/>
        </w:rPr>
        <w:t xml:space="preserve">0-2936-1429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7838FA">
        <w:rPr>
          <w:rFonts w:ascii="Browallia New" w:hAnsi="Browallia New" w:cs="Browallia New"/>
          <w:sz w:val="30"/>
          <w:szCs w:val="30"/>
        </w:rPr>
        <w:t xml:space="preserve">206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7838FA">
        <w:rPr>
          <w:rFonts w:ascii="Browallia New" w:hAnsi="Browallia New" w:cs="Browallia New"/>
          <w:sz w:val="30"/>
          <w:szCs w:val="30"/>
        </w:rPr>
        <w:t>0-2936-1441-2</w:t>
      </w:r>
    </w:p>
    <w:p w:rsidR="0079475C" w:rsidRPr="007838FA" w:rsidRDefault="0079475C" w:rsidP="0079475C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7838FA">
        <w:rPr>
          <w:rFonts w:ascii="Browallia New" w:hAnsi="Browallia New" w:cs="Browallia New"/>
          <w:sz w:val="30"/>
          <w:szCs w:val="30"/>
          <w:lang w:val="de-DE"/>
        </w:rPr>
        <w:t xml:space="preserve">E-mail : kanjanac@ic.or.th </w:t>
      </w:r>
      <w:r w:rsidRPr="007838FA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7838FA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79475C" w:rsidRPr="007838FA" w:rsidRDefault="0079475C" w:rsidP="0079475C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FC32E4" w:rsidRPr="00A85EB3" w:rsidRDefault="00FC32E4" w:rsidP="00FC32E4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แก</w:t>
      </w:r>
      <w:proofErr w:type="spellStart"/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รนด์</w:t>
      </w:r>
      <w:proofErr w:type="spell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สุขุมวิท กรุงเทพ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 ซอย 6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FC32E4" w:rsidRPr="00FE743D" w:rsidRDefault="00FC32E4" w:rsidP="00FC32E4">
      <w:pPr>
        <w:pStyle w:val="Heading2"/>
        <w:rPr>
          <w:cs/>
          <w:lang w:val="de-DE"/>
        </w:rPr>
      </w:pPr>
      <w:r w:rsidRPr="00A52B88">
        <w:rPr>
          <w:noProof/>
          <w:lang w:val="de-DE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89.4pt;margin-top:36.95pt;width:181.5pt;height:46.75pt;z-index:251688960;mso-width-percent:400;mso-height-percent:200;mso-width-percent:400;mso-height-percent:200;mso-width-relative:margin;mso-height-relative:margin">
            <v:textbox style="mso-fit-shape-to-text:t">
              <w:txbxContent>
                <w:p w:rsidR="00FC32E4" w:rsidRDefault="00FC32E4" w:rsidP="00FC32E4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การเดินทาง</w:t>
                  </w:r>
                  <w:r w:rsidRPr="009F7B71">
                    <w:rPr>
                      <w:rFonts w:hint="cs"/>
                      <w:b/>
                      <w:bCs/>
                      <w:cs/>
                    </w:rPr>
                    <w:t>โรงแรม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แก</w:t>
                  </w:r>
                  <w:proofErr w:type="spellStart"/>
                  <w:r>
                    <w:rPr>
                      <w:rFonts w:hint="cs"/>
                      <w:b/>
                      <w:bCs/>
                      <w:cs/>
                    </w:rPr>
                    <w:t>รนด์</w:t>
                  </w:r>
                  <w:proofErr w:type="spellEnd"/>
                  <w:r>
                    <w:rPr>
                      <w:rFonts w:hint="cs"/>
                      <w:b/>
                      <w:bCs/>
                      <w:cs/>
                    </w:rPr>
                    <w:t xml:space="preserve"> สุขุมวิท</w:t>
                  </w:r>
                </w:p>
                <w:p w:rsidR="00FC32E4" w:rsidRPr="00862FCC" w:rsidRDefault="00FC32E4" w:rsidP="00FC32E4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ind w:left="270" w:hanging="270"/>
                    <w:rPr>
                      <w:b/>
                      <w:bCs/>
                    </w:rPr>
                  </w:pPr>
                  <w:r w:rsidRPr="00862FCC">
                    <w:rPr>
                      <w:rFonts w:hint="cs"/>
                      <w:b/>
                      <w:bCs/>
                      <w:cs/>
                    </w:rPr>
                    <w:t>โดยรถส่วนตัว</w:t>
                  </w:r>
                </w:p>
                <w:p w:rsidR="00FC32E4" w:rsidRPr="009F7B71" w:rsidRDefault="00FC32E4" w:rsidP="00FC32E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9F7B71">
                    <w:rPr>
                      <w:rFonts w:hint="cs"/>
                      <w:b/>
                      <w:bCs/>
                      <w:cs/>
                    </w:rPr>
                    <w:t>ขับรถเข้าทาง ถนนสุขุมวิท ซอย 4 ซึ่งจะเป็นทาง</w:t>
                  </w:r>
                  <w:proofErr w:type="spellStart"/>
                  <w:r w:rsidRPr="009F7B71">
                    <w:rPr>
                      <w:rFonts w:hint="cs"/>
                      <w:b/>
                      <w:bCs/>
                      <w:cs/>
                    </w:rPr>
                    <w:t>วันเวย์</w:t>
                  </w:r>
                  <w:proofErr w:type="spellEnd"/>
                  <w:r w:rsidRPr="009F7B71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เข้าซอยประมาณ 100 เมตร เลี้ยวซ้าย ขับตรงไป 50 เมตร โรงแรมอยู่ด้านขวามือ</w:t>
                  </w:r>
                </w:p>
                <w:p w:rsidR="00FC32E4" w:rsidRPr="00862FCC" w:rsidRDefault="00FC32E4" w:rsidP="00FC32E4">
                  <w:pPr>
                    <w:pStyle w:val="ListParagraph"/>
                    <w:numPr>
                      <w:ilvl w:val="0"/>
                      <w:numId w:val="15"/>
                    </w:numPr>
                    <w:ind w:left="270" w:hanging="270"/>
                    <w:rPr>
                      <w:b/>
                      <w:bCs/>
                    </w:rPr>
                  </w:pPr>
                  <w:r w:rsidRPr="00862FCC">
                    <w:rPr>
                      <w:rFonts w:hint="cs"/>
                      <w:b/>
                      <w:bCs/>
                      <w:cs/>
                    </w:rPr>
                    <w:t xml:space="preserve">โดยรถไฟฟ้า </w:t>
                  </w:r>
                  <w:r w:rsidRPr="00862FCC">
                    <w:rPr>
                      <w:b/>
                      <w:bCs/>
                    </w:rPr>
                    <w:t xml:space="preserve">BTS </w:t>
                  </w:r>
                </w:p>
                <w:p w:rsidR="00FC32E4" w:rsidRPr="00862FCC" w:rsidRDefault="00FC32E4" w:rsidP="00FC32E4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b/>
                      <w:bCs/>
                    </w:rPr>
                  </w:pPr>
                  <w:r w:rsidRPr="00862FCC">
                    <w:rPr>
                      <w:rFonts w:hint="cs"/>
                      <w:b/>
                      <w:bCs/>
                      <w:cs/>
                    </w:rPr>
                    <w:t xml:space="preserve">ลงสถานีนานา (ทางออกที่ 4) </w:t>
                  </w:r>
                  <w:r>
                    <w:rPr>
                      <w:b/>
                      <w:bCs/>
                      <w:cs/>
                    </w:rPr>
                    <w:br/>
                  </w:r>
                  <w:r w:rsidRPr="00862FCC">
                    <w:rPr>
                      <w:rFonts w:hint="cs"/>
                      <w:b/>
                      <w:bCs/>
                      <w:cs/>
                    </w:rPr>
                    <w:t xml:space="preserve">เข้าซอยสุขุมวิท 6 เข้าซอยประมาณ 50 เมตร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530758" cy="4216340"/>
            <wp:effectExtent l="19050" t="0" r="0" b="0"/>
            <wp:docPr id="1" name="Picture 1" descr="C:\Documents and Settings\kanjanac\Local Settings\Temporary Internet Files\Content.Word\Grand sukhumvit hotel bangkok 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Grand sukhumvit hotel bangkok Map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61" cy="422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A2" w:rsidRDefault="002035A2" w:rsidP="002035A2">
      <w:pPr>
        <w:rPr>
          <w:sz w:val="30"/>
          <w:szCs w:val="30"/>
          <w:cs/>
          <w:lang w:val="de-DE"/>
        </w:rPr>
      </w:pPr>
    </w:p>
    <w:p w:rsidR="003E7BBB" w:rsidRPr="001C62BD" w:rsidRDefault="003E7BBB" w:rsidP="002035A2">
      <w:pPr>
        <w:ind w:firstLine="720"/>
        <w:rPr>
          <w:lang w:val="de-DE"/>
        </w:rPr>
      </w:pPr>
    </w:p>
    <w:sectPr w:rsidR="003E7BBB" w:rsidRPr="001C62BD" w:rsidSect="00F4136D">
      <w:pgSz w:w="11906" w:h="16838" w:code="9"/>
      <w:pgMar w:top="900" w:right="1133" w:bottom="5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046254"/>
    <w:multiLevelType w:val="multilevel"/>
    <w:tmpl w:val="97065B3C"/>
    <w:lvl w:ilvl="0">
      <w:start w:val="1"/>
      <w:numFmt w:val="decimal"/>
      <w:lvlText w:val="%1."/>
      <w:lvlJc w:val="left"/>
      <w:pPr>
        <w:ind w:left="360" w:hanging="360"/>
      </w:pPr>
      <w:rPr>
        <w:rFonts w:ascii="Angsana New" w:eastAsia="Calibri" w:hAnsi="Angsan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2">
    <w:nsid w:val="126734AF"/>
    <w:multiLevelType w:val="multilevel"/>
    <w:tmpl w:val="690E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871A1"/>
    <w:multiLevelType w:val="hybridMultilevel"/>
    <w:tmpl w:val="138AFB58"/>
    <w:lvl w:ilvl="0" w:tplc="FE72ECAA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E5C1E"/>
    <w:multiLevelType w:val="hybridMultilevel"/>
    <w:tmpl w:val="D4F8CB16"/>
    <w:lvl w:ilvl="0" w:tplc="595CB108">
      <w:start w:val="1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72FD8"/>
    <w:multiLevelType w:val="hybridMultilevel"/>
    <w:tmpl w:val="75B6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341A0"/>
    <w:multiLevelType w:val="hybridMultilevel"/>
    <w:tmpl w:val="9D4AA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6CF1D46"/>
    <w:multiLevelType w:val="hybridMultilevel"/>
    <w:tmpl w:val="621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B2FCB"/>
    <w:multiLevelType w:val="hybridMultilevel"/>
    <w:tmpl w:val="7BA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C1F64"/>
    <w:multiLevelType w:val="hybridMultilevel"/>
    <w:tmpl w:val="D86A0B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5AC0AAB"/>
    <w:multiLevelType w:val="hybridMultilevel"/>
    <w:tmpl w:val="342E3456"/>
    <w:lvl w:ilvl="0" w:tplc="C704734E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8E5B09"/>
    <w:multiLevelType w:val="hybridMultilevel"/>
    <w:tmpl w:val="356A76C0"/>
    <w:lvl w:ilvl="0" w:tplc="DA04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9"/>
  </w:num>
  <w:num w:numId="14">
    <w:abstractNumId w:val="5"/>
  </w:num>
  <w:num w:numId="15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6C5E25"/>
    <w:rsid w:val="00003660"/>
    <w:rsid w:val="00013A9A"/>
    <w:rsid w:val="00033A10"/>
    <w:rsid w:val="00045A48"/>
    <w:rsid w:val="00045AF7"/>
    <w:rsid w:val="00066C01"/>
    <w:rsid w:val="0008403A"/>
    <w:rsid w:val="000869A2"/>
    <w:rsid w:val="00095C5D"/>
    <w:rsid w:val="000B308B"/>
    <w:rsid w:val="000C09FC"/>
    <w:rsid w:val="000E5E77"/>
    <w:rsid w:val="000F4A19"/>
    <w:rsid w:val="001058B1"/>
    <w:rsid w:val="001145F4"/>
    <w:rsid w:val="00120FC0"/>
    <w:rsid w:val="00121A7F"/>
    <w:rsid w:val="00130CF1"/>
    <w:rsid w:val="00154FFC"/>
    <w:rsid w:val="001609A1"/>
    <w:rsid w:val="0016748E"/>
    <w:rsid w:val="001812FA"/>
    <w:rsid w:val="0018234A"/>
    <w:rsid w:val="00186F73"/>
    <w:rsid w:val="0019030F"/>
    <w:rsid w:val="001C411E"/>
    <w:rsid w:val="001C62BD"/>
    <w:rsid w:val="001D38DB"/>
    <w:rsid w:val="001F24F6"/>
    <w:rsid w:val="002035A2"/>
    <w:rsid w:val="00203A05"/>
    <w:rsid w:val="0025214E"/>
    <w:rsid w:val="00257AF2"/>
    <w:rsid w:val="00262378"/>
    <w:rsid w:val="002819F6"/>
    <w:rsid w:val="00283F5D"/>
    <w:rsid w:val="00286170"/>
    <w:rsid w:val="0028626E"/>
    <w:rsid w:val="002A13B5"/>
    <w:rsid w:val="002A35CD"/>
    <w:rsid w:val="002A3DF7"/>
    <w:rsid w:val="002C6409"/>
    <w:rsid w:val="002F79BA"/>
    <w:rsid w:val="003021BC"/>
    <w:rsid w:val="003136CC"/>
    <w:rsid w:val="00324635"/>
    <w:rsid w:val="00326277"/>
    <w:rsid w:val="00334157"/>
    <w:rsid w:val="0034250C"/>
    <w:rsid w:val="00355185"/>
    <w:rsid w:val="00357087"/>
    <w:rsid w:val="00370EA4"/>
    <w:rsid w:val="003751FD"/>
    <w:rsid w:val="003801F5"/>
    <w:rsid w:val="003807DF"/>
    <w:rsid w:val="00386B3B"/>
    <w:rsid w:val="003A459D"/>
    <w:rsid w:val="003B02B7"/>
    <w:rsid w:val="003B4B9C"/>
    <w:rsid w:val="003D2EA4"/>
    <w:rsid w:val="003D4210"/>
    <w:rsid w:val="003E46CF"/>
    <w:rsid w:val="003E79A6"/>
    <w:rsid w:val="003E7BBB"/>
    <w:rsid w:val="0041698A"/>
    <w:rsid w:val="004240CF"/>
    <w:rsid w:val="00431184"/>
    <w:rsid w:val="0043574C"/>
    <w:rsid w:val="004508BD"/>
    <w:rsid w:val="00456958"/>
    <w:rsid w:val="004827A1"/>
    <w:rsid w:val="00482F97"/>
    <w:rsid w:val="0048748C"/>
    <w:rsid w:val="004C735D"/>
    <w:rsid w:val="004E22EB"/>
    <w:rsid w:val="004F25D4"/>
    <w:rsid w:val="00511C0E"/>
    <w:rsid w:val="00522E0C"/>
    <w:rsid w:val="005308AA"/>
    <w:rsid w:val="0054213F"/>
    <w:rsid w:val="00584924"/>
    <w:rsid w:val="00591E15"/>
    <w:rsid w:val="005952E2"/>
    <w:rsid w:val="005A446C"/>
    <w:rsid w:val="005B7D49"/>
    <w:rsid w:val="005E675D"/>
    <w:rsid w:val="00602EB4"/>
    <w:rsid w:val="00615F2B"/>
    <w:rsid w:val="00626B92"/>
    <w:rsid w:val="006312B5"/>
    <w:rsid w:val="0063294E"/>
    <w:rsid w:val="006375D8"/>
    <w:rsid w:val="00641CAF"/>
    <w:rsid w:val="00643F86"/>
    <w:rsid w:val="0064450D"/>
    <w:rsid w:val="00671F24"/>
    <w:rsid w:val="006807B8"/>
    <w:rsid w:val="0068799B"/>
    <w:rsid w:val="00690AFA"/>
    <w:rsid w:val="00691862"/>
    <w:rsid w:val="00691E43"/>
    <w:rsid w:val="006956B4"/>
    <w:rsid w:val="006C5E25"/>
    <w:rsid w:val="006E0411"/>
    <w:rsid w:val="006E0A38"/>
    <w:rsid w:val="006F50E3"/>
    <w:rsid w:val="0070259A"/>
    <w:rsid w:val="00704479"/>
    <w:rsid w:val="007170A0"/>
    <w:rsid w:val="007210EF"/>
    <w:rsid w:val="00743A7D"/>
    <w:rsid w:val="007564AC"/>
    <w:rsid w:val="00766656"/>
    <w:rsid w:val="00771C59"/>
    <w:rsid w:val="00773F5E"/>
    <w:rsid w:val="0077571B"/>
    <w:rsid w:val="00780DD7"/>
    <w:rsid w:val="00786CA9"/>
    <w:rsid w:val="0079475C"/>
    <w:rsid w:val="00797CDE"/>
    <w:rsid w:val="007A58F1"/>
    <w:rsid w:val="007D7126"/>
    <w:rsid w:val="007F5915"/>
    <w:rsid w:val="00822B95"/>
    <w:rsid w:val="008443EC"/>
    <w:rsid w:val="00850A77"/>
    <w:rsid w:val="00853971"/>
    <w:rsid w:val="00862ADD"/>
    <w:rsid w:val="00866EEE"/>
    <w:rsid w:val="008A0C08"/>
    <w:rsid w:val="008A2C0D"/>
    <w:rsid w:val="008A6AC8"/>
    <w:rsid w:val="008C0F32"/>
    <w:rsid w:val="008D5B00"/>
    <w:rsid w:val="008F3C0A"/>
    <w:rsid w:val="009138B3"/>
    <w:rsid w:val="00913B4D"/>
    <w:rsid w:val="009408A7"/>
    <w:rsid w:val="00944116"/>
    <w:rsid w:val="00944C74"/>
    <w:rsid w:val="00954D20"/>
    <w:rsid w:val="00974A4F"/>
    <w:rsid w:val="009768E7"/>
    <w:rsid w:val="00982CF7"/>
    <w:rsid w:val="009A6531"/>
    <w:rsid w:val="009B46BB"/>
    <w:rsid w:val="009C6950"/>
    <w:rsid w:val="00A06AFB"/>
    <w:rsid w:val="00A258B5"/>
    <w:rsid w:val="00A271CA"/>
    <w:rsid w:val="00A30CF3"/>
    <w:rsid w:val="00A436E6"/>
    <w:rsid w:val="00A864E4"/>
    <w:rsid w:val="00A87D18"/>
    <w:rsid w:val="00A93A80"/>
    <w:rsid w:val="00A9514D"/>
    <w:rsid w:val="00AA0F55"/>
    <w:rsid w:val="00AA138C"/>
    <w:rsid w:val="00AA6BB6"/>
    <w:rsid w:val="00AC7B14"/>
    <w:rsid w:val="00AD582E"/>
    <w:rsid w:val="00AE3401"/>
    <w:rsid w:val="00B136DF"/>
    <w:rsid w:val="00B20539"/>
    <w:rsid w:val="00B30D9A"/>
    <w:rsid w:val="00B4231A"/>
    <w:rsid w:val="00B45BF7"/>
    <w:rsid w:val="00B510C2"/>
    <w:rsid w:val="00B5469B"/>
    <w:rsid w:val="00B55EFA"/>
    <w:rsid w:val="00B74A7E"/>
    <w:rsid w:val="00BA22B0"/>
    <w:rsid w:val="00BF0DE5"/>
    <w:rsid w:val="00C07C2B"/>
    <w:rsid w:val="00C6477B"/>
    <w:rsid w:val="00C76E59"/>
    <w:rsid w:val="00CA5BAF"/>
    <w:rsid w:val="00CA70D8"/>
    <w:rsid w:val="00CB4D6C"/>
    <w:rsid w:val="00CC2FDB"/>
    <w:rsid w:val="00CD750A"/>
    <w:rsid w:val="00CE109B"/>
    <w:rsid w:val="00CE6B6A"/>
    <w:rsid w:val="00CF1BB5"/>
    <w:rsid w:val="00CF5158"/>
    <w:rsid w:val="00CF65B1"/>
    <w:rsid w:val="00D054AA"/>
    <w:rsid w:val="00D06B98"/>
    <w:rsid w:val="00D151B3"/>
    <w:rsid w:val="00D16AB6"/>
    <w:rsid w:val="00D1748B"/>
    <w:rsid w:val="00D2139E"/>
    <w:rsid w:val="00D215EA"/>
    <w:rsid w:val="00D343AF"/>
    <w:rsid w:val="00D37AEF"/>
    <w:rsid w:val="00D40BFC"/>
    <w:rsid w:val="00D4368D"/>
    <w:rsid w:val="00D464D9"/>
    <w:rsid w:val="00D611B5"/>
    <w:rsid w:val="00D620A7"/>
    <w:rsid w:val="00D75727"/>
    <w:rsid w:val="00D769BB"/>
    <w:rsid w:val="00DC5178"/>
    <w:rsid w:val="00DC5D73"/>
    <w:rsid w:val="00DD666B"/>
    <w:rsid w:val="00DD7188"/>
    <w:rsid w:val="00DF4701"/>
    <w:rsid w:val="00DF7B13"/>
    <w:rsid w:val="00E15E3C"/>
    <w:rsid w:val="00E176F2"/>
    <w:rsid w:val="00E31A4D"/>
    <w:rsid w:val="00E33059"/>
    <w:rsid w:val="00E36EE4"/>
    <w:rsid w:val="00E42D30"/>
    <w:rsid w:val="00E53EA4"/>
    <w:rsid w:val="00E56741"/>
    <w:rsid w:val="00E72B46"/>
    <w:rsid w:val="00E7381B"/>
    <w:rsid w:val="00E955BC"/>
    <w:rsid w:val="00E95775"/>
    <w:rsid w:val="00E96461"/>
    <w:rsid w:val="00EC0590"/>
    <w:rsid w:val="00ED2996"/>
    <w:rsid w:val="00EE6678"/>
    <w:rsid w:val="00F10C87"/>
    <w:rsid w:val="00F352E0"/>
    <w:rsid w:val="00F4136D"/>
    <w:rsid w:val="00F42E96"/>
    <w:rsid w:val="00F618BB"/>
    <w:rsid w:val="00F64F2D"/>
    <w:rsid w:val="00F82996"/>
    <w:rsid w:val="00FB1DE1"/>
    <w:rsid w:val="00FB4620"/>
    <w:rsid w:val="00FC32E4"/>
    <w:rsid w:val="00FD34D4"/>
    <w:rsid w:val="00FD4537"/>
    <w:rsid w:val="00FE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2B0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3294E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294E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3294E"/>
    <w:pPr>
      <w:keepNext/>
      <w:ind w:firstLine="72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63294E"/>
    <w:pPr>
      <w:keepNext/>
      <w:ind w:firstLine="720"/>
      <w:outlineLvl w:val="3"/>
    </w:pPr>
    <w:rPr>
      <w:rFonts w:ascii="Angsana New" w:hAnsi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63294E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63294E"/>
    <w:pPr>
      <w:keepNext/>
      <w:jc w:val="center"/>
      <w:outlineLvl w:val="5"/>
    </w:pPr>
    <w:rPr>
      <w:rFonts w:ascii="Angsana New" w:hAnsi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63294E"/>
    <w:pPr>
      <w:keepNext/>
      <w:ind w:left="2160" w:hanging="2160"/>
      <w:outlineLvl w:val="6"/>
    </w:pPr>
    <w:rPr>
      <w:rFonts w:ascii="Angsana New" w:eastAsia="Angsana New" w:hAnsi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63294E"/>
    <w:pPr>
      <w:keepNext/>
      <w:outlineLvl w:val="7"/>
    </w:pPr>
    <w:rPr>
      <w:rFonts w:ascii="Angsana New" w:eastAsia="Angsana New" w:hAnsi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63294E"/>
    <w:pPr>
      <w:keepNext/>
      <w:jc w:val="center"/>
      <w:outlineLvl w:val="8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63294E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63294E"/>
    <w:rPr>
      <w:b/>
      <w:bCs/>
      <w:sz w:val="36"/>
      <w:szCs w:val="36"/>
    </w:rPr>
  </w:style>
  <w:style w:type="paragraph" w:styleId="BodyTextIndent">
    <w:name w:val="Body Text Indent"/>
    <w:basedOn w:val="Normal"/>
    <w:rsid w:val="0063294E"/>
    <w:pPr>
      <w:ind w:firstLine="720"/>
    </w:pPr>
  </w:style>
  <w:style w:type="paragraph" w:styleId="ListParagraph">
    <w:name w:val="List Paragraph"/>
    <w:basedOn w:val="Normal"/>
    <w:uiPriority w:val="34"/>
    <w:qFormat/>
    <w:rsid w:val="00B45BF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Heading3Char">
    <w:name w:val="Heading 3 Char"/>
    <w:basedOn w:val="DefaultParagraphFont"/>
    <w:link w:val="Heading3"/>
    <w:rsid w:val="004C735D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Heading1Char">
    <w:name w:val="Heading 1 Char"/>
    <w:basedOn w:val="DefaultParagraphFont"/>
    <w:link w:val="Heading1"/>
    <w:rsid w:val="004C735D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Heading2Char">
    <w:name w:val="Heading 2 Char"/>
    <w:basedOn w:val="DefaultParagraphFont"/>
    <w:link w:val="Heading2"/>
    <w:rsid w:val="00F4136D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F4136D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rsid w:val="00FD45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D4537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037F-F247-402D-82C1-0CF4FD7F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2010-12-09T02:22:00Z</cp:lastPrinted>
  <dcterms:created xsi:type="dcterms:W3CDTF">2017-08-15T06:32:00Z</dcterms:created>
  <dcterms:modified xsi:type="dcterms:W3CDTF">2017-08-15T06:32:00Z</dcterms:modified>
</cp:coreProperties>
</file>